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3B0EF0" w:rsidRPr="003B0EF0" w:rsidRDefault="003B0EF0" w:rsidP="00AB1EAE">
      <w:pPr>
        <w:pStyle w:val="Heading1"/>
        <w:spacing w:before="240" w:beforeAutospacing="0" w:after="0" w:afterAutospacing="0"/>
        <w:jc w:val="center"/>
        <w:rPr>
          <w:rFonts w:ascii="Cambria" w:hAnsi="Cambria" w:cs="Cambria"/>
          <w:sz w:val="44"/>
          <w:szCs w:val="44"/>
          <w:lang/>
        </w:rPr>
      </w:pPr>
      <w:r w:rsidRPr="003B0EF0">
        <w:rPr>
          <w:rFonts w:ascii="Cambria" w:hAnsi="Cambria" w:cs="Cambria"/>
          <w:sz w:val="44"/>
          <w:szCs w:val="44"/>
          <w:lang/>
        </w:rPr>
        <w:t xml:space="preserve">Universitas Pakuan Menyelenggarakan Pelatihan Pengembangan Keterampilan Dasar Teknik Instruksional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3B0EF0">
        <w:rPr>
          <w:rFonts w:ascii="Cambria" w:hAnsi="Cambria"/>
          <w:b w:val="0"/>
          <w:sz w:val="16"/>
          <w:szCs w:val="16"/>
          <w:lang w:val="en-US"/>
        </w:rPr>
        <w:t>13</w:t>
      </w:r>
      <w:r w:rsidR="004C7328">
        <w:rPr>
          <w:rFonts w:ascii="Cambria" w:hAnsi="Cambria"/>
          <w:b w:val="0"/>
          <w:sz w:val="16"/>
          <w:szCs w:val="16"/>
          <w:lang w:val="en-US"/>
        </w:rPr>
        <w:t xml:space="preserve"> Maret</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3B0EF0"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kegiatan_koper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kegiatan_koperti-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3B0EF0" w:rsidRDefault="00BC7FD5" w:rsidP="003B0EF0">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3B0EF0">
        <w:rPr>
          <w:rFonts w:ascii="Cambria" w:hAnsi="Cambria" w:cs="Cambria"/>
          <w:sz w:val="26"/>
          <w:szCs w:val="26"/>
          <w:lang w:eastAsia="id-ID"/>
        </w:rPr>
        <w:t>Ilmuwan atau dosen dengan tugas utama mentransformasikan, mengembangkan dan menyebarluaskan ilmu pengetahuan-teknologi, dan seni melalui pendidikan, penelitian, dan pengabdian pada masyarakat.</w:t>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Kedudukan dosen sebagai tenaga professional, berfungsi meningkatkan martabat dan perannya sebagai agen pembelajaran, pengembangan ilmu pengetahuan, teknologi, dan seni.</w:t>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 xml:space="preserve">Serta pengabdian pada masyarakat dalam kerangka meningkatkan mutu pendidikan nasional. Beban kerja dosen mencakup kegiatan pokok, yaitu perencanaan, pelaksanaan proses, penilaian hasil pembelajaran, pembimbingan dan pelatihan, serta melakukan penelitian. </w:t>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t>Disamping itu melaksanakan tugas tambahan dan pengabdian kepada masyarakat. Untuk dapat melaksanakan tugas dan kewajiban sebagai pendidik dan pembelajar setiap dosen perlu memiliki kompetensi profesional, pedagogik, kepribadian dan sosial (UU Guru dan Dosen).</w:t>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noProof/>
          <w:sz w:val="26"/>
          <w:szCs w:val="26"/>
          <w:lang w:val="en-US"/>
        </w:rPr>
        <w:drawing>
          <wp:inline distT="0" distB="0" distL="0" distR="0">
            <wp:extent cx="5727700" cy="2940685"/>
            <wp:effectExtent l="19050" t="0" r="6350" b="0"/>
            <wp:docPr id="5" name="Picture 3" descr="C:\Users\Administrator\Downloads\Compressed\kegiatan_koper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kegiatan_koperti-1.jpg"/>
                    <pic:cNvPicPr>
                      <a:picLocks noChangeAspect="1" noChangeArrowheads="1"/>
                    </pic:cNvPicPr>
                  </pic:nvPicPr>
                  <pic:blipFill>
                    <a:blip r:embed="rId8"/>
                    <a:srcRect/>
                    <a:stretch>
                      <a:fillRect/>
                    </a:stretch>
                  </pic:blipFill>
                  <pic:spPr bwMode="auto">
                    <a:xfrm>
                      <a:off x="0" y="0"/>
                      <a:ext cx="5727700" cy="2940685"/>
                    </a:xfrm>
                    <a:prstGeom prst="rect">
                      <a:avLst/>
                    </a:prstGeom>
                    <a:noFill/>
                    <a:ln w="9525">
                      <a:noFill/>
                      <a:miter lim="800000"/>
                      <a:headEnd/>
                      <a:tailEnd/>
                    </a:ln>
                  </pic:spPr>
                </pic:pic>
              </a:graphicData>
            </a:graphic>
          </wp:inline>
        </w:drawing>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t>Program Peningkatan/Pengembangan Keterampilan Dasar Teknik Instruksional (PEKERTI) merupakan program pelatihan yang dirancang Direktorat Jenderal Pendidikan Tinggi untuk peningkatan kompetensi pedagogik bagi para dosen.</w:t>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t>Pusat Pengembangan Aktivitas Instruksional (P2AI) yang berada di bawah koordinasi Lembaga Penjaminan Mutu Internal (LPMI) Universitas Pakuan menyelenggarakan kegiatan PEKERTI, yaitu mengemas Pelatihan PEKERTI dengan memilih materi-materi sajian sesuai kebutuhan di Universitas Pakuan untuk mempersiapkan kompetensi pedagogis dosen-dosen Universitas Pakuan.</w:t>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t>Untuk itu Lembaga Penjaminan Mutu Internal (LPMI) Universitas Pakuan menyelenggarakan Pelatihan Program Keterampilan Dasar Teknik Instruksional (PEKERTI) sebagai salah satu kegiatan pemenuhan pendidikan profesi khususnya di bidang kompetensi pedagogik.</w:t>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Pelatihan diselenggarakan selama 5 hari mulai tanggal 5 sampai dengan 9 Maret 2018. Pembukaan kegiatan tersebut di laksanakan pada hari Senin, 5 Maret 2018 bertempat di gedung Graha Pakuan Siliwangi lantai 10, dihadiri oleh Ketua </w:t>
      </w:r>
      <w:r>
        <w:rPr>
          <w:rFonts w:ascii="Cambria" w:hAnsi="Cambria" w:cs="Cambria"/>
          <w:sz w:val="26"/>
          <w:szCs w:val="26"/>
          <w:lang w:eastAsia="id-ID"/>
        </w:rPr>
        <w:lastRenderedPageBreak/>
        <w:t>Koordinator Perguruan Tinggi Swasta (Kopertis) Wilayah IV Prof. Dr. Uman Suherman AS.,M.Pd, Rektor Universitas Pakuan Dr. H. Bibin Rubini.,M.Pd, Para Waki Rektor, Ketua Lembaga, Dekan dan Direktur Program Pascasarjana dan Direktur Program Diploma.</w:t>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Selanjutnya kegiatan di laksanakan di Gedung Pascasarjana (Gedung Mashudi) lantai 3 dengan di bagi menjadi 2 kelas. Pelatihan PEKERTI terbagi dalam 3 tahap kegiatan, pertama tatap muka, kedua praktek peer teaching, dan ketiga penyusunan Rancangan Pembelajaran Semester (RPS).</w:t>
      </w:r>
    </w:p>
    <w:p w:rsid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Peserta yang berpartisipasi dari kalangan dosen di lingkungan Universitas Pakuan dan beberapa perguruan tinggi swasta di Jawa Barat dan DKI Jakarta sebanyak  55 peserta.</w:t>
      </w:r>
    </w:p>
    <w:p w:rsidR="004C7328" w:rsidRPr="003B0EF0" w:rsidRDefault="003B0EF0" w:rsidP="003B0EF0">
      <w:pPr>
        <w:autoSpaceDE w:val="0"/>
        <w:autoSpaceDN w:val="0"/>
        <w:adjustRightInd w:val="0"/>
        <w:rPr>
          <w:rFonts w:ascii="Cambria" w:hAnsi="Cambria" w:cs="Cambria"/>
          <w:sz w:val="26"/>
          <w:szCs w:val="26"/>
          <w:lang w:eastAsia="id-ID"/>
        </w:rPr>
      </w:pPr>
      <w:r>
        <w:rPr>
          <w:rFonts w:ascii="Cambria" w:hAnsi="Cambria" w:cs="Cambria"/>
          <w:sz w:val="26"/>
          <w:szCs w:val="26"/>
          <w:lang w:eastAsia="id-ID"/>
        </w:rPr>
        <w:t>Dalam sambutan ketua LP3M, diharapkan pelatihan PEKERTI tahap 3 ini telah memenuhi sistem pelatihan berstandar nasional sehingga dosen yang mengikuti pelatihan memiliki bobot lebih dalam mengajar mulai materi Sistem Pendidikan Tinggi, model dan strategi pembelajaran, sampai dengan menyusun rancangan pembelajaran dan praktik pembelajaran, dan ke depannya LPMI dapat bekerjasama dengan perguruan tinggi lain sehingga pelatihan PEKERTI telah dipandang mampu berkompetensi dengan perguruan tinggi lain.</w:t>
      </w:r>
    </w:p>
    <w:p w:rsidR="00DD0ECD" w:rsidRPr="00D6034E" w:rsidRDefault="0034043D" w:rsidP="004C7328">
      <w:pPr>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212C"/>
    <w:rsid w:val="002F71D2"/>
    <w:rsid w:val="00303E81"/>
    <w:rsid w:val="00304CDD"/>
    <w:rsid w:val="00310C07"/>
    <w:rsid w:val="00314711"/>
    <w:rsid w:val="003173AE"/>
    <w:rsid w:val="00332F26"/>
    <w:rsid w:val="0033324F"/>
    <w:rsid w:val="00333702"/>
    <w:rsid w:val="00335EAB"/>
    <w:rsid w:val="00337689"/>
    <w:rsid w:val="0034043D"/>
    <w:rsid w:val="00342FDE"/>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1525"/>
    <w:rsid w:val="005E4ECB"/>
    <w:rsid w:val="00604226"/>
    <w:rsid w:val="0060591C"/>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55C88"/>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11</cp:revision>
  <cp:lastPrinted>2018-02-17T04:23:00Z</cp:lastPrinted>
  <dcterms:created xsi:type="dcterms:W3CDTF">2018-01-23T02:40:00Z</dcterms:created>
  <dcterms:modified xsi:type="dcterms:W3CDTF">2018-03-13T05:34:00Z</dcterms:modified>
</cp:coreProperties>
</file>