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F5" w:rsidRPr="00F069F5" w:rsidRDefault="00E40FAF" w:rsidP="00AA4AFC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>
        <w:rPr>
          <w:rFonts w:ascii="Cambria" w:hAnsi="Cambria" w:cs="Cambria"/>
          <w:sz w:val="44"/>
          <w:szCs w:val="44"/>
        </w:rPr>
        <w:t>Grooming For Success Universitas Pakuan 2018</w:t>
      </w:r>
      <w:r w:rsidR="00F069F5" w:rsidRPr="00F069F5">
        <w:rPr>
          <w:rFonts w:ascii="Cambria" w:hAnsi="Cambria"/>
          <w:b w:val="0"/>
          <w:sz w:val="44"/>
          <w:szCs w:val="44"/>
        </w:rPr>
        <w:t xml:space="preserve"> </w:t>
      </w:r>
    </w:p>
    <w:p w:rsidR="00BC7FD5" w:rsidRPr="00F917D8" w:rsidRDefault="00FF26B4" w:rsidP="00AB1EAE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E40FAF">
        <w:rPr>
          <w:rFonts w:ascii="Cambria" w:hAnsi="Cambria"/>
          <w:b w:val="0"/>
          <w:sz w:val="16"/>
          <w:szCs w:val="16"/>
        </w:rPr>
        <w:t>22</w:t>
      </w:r>
      <w:r w:rsidR="00AA4AFC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AA4AFC">
        <w:rPr>
          <w:rFonts w:ascii="Cambria" w:hAnsi="Cambria"/>
          <w:b w:val="0"/>
          <w:sz w:val="16"/>
          <w:szCs w:val="16"/>
          <w:lang w:val="en-US"/>
        </w:rPr>
        <w:t>Feb</w:t>
      </w:r>
      <w:r w:rsidR="004C7672">
        <w:rPr>
          <w:rFonts w:ascii="Cambria" w:hAnsi="Cambria"/>
          <w:b w:val="0"/>
          <w:sz w:val="16"/>
          <w:szCs w:val="16"/>
          <w:lang w:val="en-US"/>
        </w:rPr>
        <w:t>r</w:t>
      </w:r>
      <w:r w:rsidR="00AA4AFC">
        <w:rPr>
          <w:rFonts w:ascii="Cambria" w:hAnsi="Cambria"/>
          <w:b w:val="0"/>
          <w:sz w:val="16"/>
          <w:szCs w:val="16"/>
          <w:lang w:val="en-US"/>
        </w:rPr>
        <w:t>uari</w:t>
      </w:r>
      <w:proofErr w:type="spellEnd"/>
      <w:r w:rsidR="00AA4AFC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B1EAE">
        <w:rPr>
          <w:rFonts w:ascii="Cambria" w:hAnsi="Cambria"/>
          <w:b w:val="0"/>
          <w:sz w:val="16"/>
          <w:szCs w:val="16"/>
          <w:lang w:val="en-US"/>
        </w:rPr>
        <w:t xml:space="preserve"> 2018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E40FA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2" name="Picture 2" descr="C:\Users\Iman\Downloads\Compressed\grooming_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grooming_2018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AF" w:rsidRDefault="00BC7FD5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Merasakan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diketahui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bagaimana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mensosialisasikan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40FAF"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 w:rsidR="00E40FAF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dihadapinya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menyelesaikan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Dr. H. </w:t>
      </w:r>
      <w:proofErr w:type="spellStart"/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E40FAF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Grooming For Success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560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gelombang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Grooming For Success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Yuari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Faradia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Kantor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Urusan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(KUI)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Kantor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Karier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(KP2K)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keyakinan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formal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lengkap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eavaluasi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berkeyakinan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senantiasa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pembekalan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Grooming For Success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Gedung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Graha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7700" cy="3225800"/>
            <wp:effectExtent l="19050" t="0" r="6350" b="0"/>
            <wp:docPr id="5" name="Picture 4" descr="C:\Users\Iman\Downloads\Compressed\grooming_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grooming_201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mbria"/>
          <w:sz w:val="20"/>
          <w:szCs w:val="20"/>
          <w:lang w:eastAsia="id-ID"/>
        </w:rPr>
      </w:pP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Pelatihan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dan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Pembekalan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Memasuki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Dunia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Kerja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Bagi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Cal</w:t>
      </w:r>
      <w:r>
        <w:rPr>
          <w:rFonts w:ascii="Cambria" w:hAnsi="Cambria" w:cs="Cambria"/>
          <w:sz w:val="20"/>
          <w:szCs w:val="20"/>
          <w:lang w:val="en-US" w:eastAsia="id-ID"/>
        </w:rPr>
        <w:t>on</w:t>
      </w:r>
      <w:proofErr w:type="spellEnd"/>
      <w:r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val="en-US" w:eastAsia="id-ID"/>
        </w:rPr>
        <w:t>Wisudawan</w:t>
      </w:r>
      <w:proofErr w:type="spellEnd"/>
      <w:r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0"/>
          <w:szCs w:val="20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val="en-US" w:eastAsia="id-ID"/>
        </w:rPr>
        <w:t>Pakuan</w:t>
      </w:r>
      <w:proofErr w:type="spellEnd"/>
    </w:p>
    <w:p w:rsidR="00E40FAF" w:rsidRP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mbria" w:hAnsi="Cambria" w:cs="Cambria"/>
          <w:sz w:val="20"/>
          <w:szCs w:val="20"/>
          <w:lang w:eastAsia="id-ID"/>
        </w:rPr>
      </w:pP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Gelombang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I </w:t>
      </w:r>
      <w:proofErr w:type="spellStart"/>
      <w:r w:rsidRPr="00E40FAF">
        <w:rPr>
          <w:rFonts w:ascii="Cambria" w:hAnsi="Cambria" w:cs="Cambria"/>
          <w:sz w:val="20"/>
          <w:szCs w:val="20"/>
          <w:lang w:val="en-US" w:eastAsia="id-ID"/>
        </w:rPr>
        <w:t>Tahun</w:t>
      </w:r>
      <w:proofErr w:type="spellEnd"/>
      <w:r w:rsidRPr="00E40FAF">
        <w:rPr>
          <w:rFonts w:ascii="Cambria" w:hAnsi="Cambria" w:cs="Cambria"/>
          <w:sz w:val="20"/>
          <w:szCs w:val="20"/>
          <w:lang w:val="en-US" w:eastAsia="id-ID"/>
        </w:rPr>
        <w:t xml:space="preserve"> 2018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jc w:val="right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***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perkuliahan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Razaini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piawai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 Broad caster,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Public Speaking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Speaking, Personal Branding,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Manner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Wawancara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40FAF" w:rsidRDefault="00E40FAF" w:rsidP="00E40FAF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Semoga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Grooming For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Gelombang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mengerti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kecakapan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mental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Manner.</w:t>
      </w:r>
    </w:p>
    <w:p w:rsidR="00DD0ECD" w:rsidRPr="00D6034E" w:rsidRDefault="00514A2F" w:rsidP="00E40FAF">
      <w:pPr>
        <w:autoSpaceDE w:val="0"/>
        <w:autoSpaceDN w:val="0"/>
        <w:adjustRightInd w:val="0"/>
        <w:spacing w:after="160" w:line="252" w:lineRule="auto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A07C8E">
        <w:rPr>
          <w:rFonts w:ascii="Cambria" w:hAnsi="Cambria"/>
          <w:sz w:val="20"/>
          <w:szCs w:val="20"/>
        </w:rPr>
        <w:t xml:space="preserve">Copyright © </w:t>
      </w:r>
      <w:r w:rsidR="00D40C01" w:rsidRPr="00AB3204">
        <w:rPr>
          <w:rFonts w:ascii="Cambria" w:hAnsi="Cambria"/>
          <w:sz w:val="20"/>
          <w:szCs w:val="20"/>
        </w:rPr>
        <w:t>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16F0"/>
    <w:rsid w:val="00002F91"/>
    <w:rsid w:val="00014B79"/>
    <w:rsid w:val="00017419"/>
    <w:rsid w:val="0002440D"/>
    <w:rsid w:val="00026231"/>
    <w:rsid w:val="0003661B"/>
    <w:rsid w:val="00042FFC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32F"/>
    <w:rsid w:val="001D1C4B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C4F66"/>
    <w:rsid w:val="002E54CF"/>
    <w:rsid w:val="002F1B02"/>
    <w:rsid w:val="002F212C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5EAB"/>
    <w:rsid w:val="00337689"/>
    <w:rsid w:val="00342FDE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6061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60A88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C7672"/>
    <w:rsid w:val="004E11A2"/>
    <w:rsid w:val="004F15B0"/>
    <w:rsid w:val="004F6CC8"/>
    <w:rsid w:val="0051498E"/>
    <w:rsid w:val="00514A2F"/>
    <w:rsid w:val="005203AA"/>
    <w:rsid w:val="00523CC9"/>
    <w:rsid w:val="0053061A"/>
    <w:rsid w:val="00552ED3"/>
    <w:rsid w:val="00555F5C"/>
    <w:rsid w:val="0055665D"/>
    <w:rsid w:val="00576A52"/>
    <w:rsid w:val="00576AAE"/>
    <w:rsid w:val="00581CBC"/>
    <w:rsid w:val="00583770"/>
    <w:rsid w:val="005965D3"/>
    <w:rsid w:val="00596D62"/>
    <w:rsid w:val="005A3837"/>
    <w:rsid w:val="005C5F76"/>
    <w:rsid w:val="005E1525"/>
    <w:rsid w:val="005E4ECB"/>
    <w:rsid w:val="00604226"/>
    <w:rsid w:val="0060591C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84932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C8A"/>
    <w:rsid w:val="00995F26"/>
    <w:rsid w:val="00996D63"/>
    <w:rsid w:val="009B2398"/>
    <w:rsid w:val="009B3207"/>
    <w:rsid w:val="009B357F"/>
    <w:rsid w:val="009E635F"/>
    <w:rsid w:val="009F0348"/>
    <w:rsid w:val="009F3103"/>
    <w:rsid w:val="00A00176"/>
    <w:rsid w:val="00A04D95"/>
    <w:rsid w:val="00A07C8E"/>
    <w:rsid w:val="00A10CB5"/>
    <w:rsid w:val="00A251D5"/>
    <w:rsid w:val="00A35920"/>
    <w:rsid w:val="00A4064A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4811"/>
    <w:rsid w:val="00BE617B"/>
    <w:rsid w:val="00BE631F"/>
    <w:rsid w:val="00BE6BDC"/>
    <w:rsid w:val="00C004EE"/>
    <w:rsid w:val="00C005DA"/>
    <w:rsid w:val="00C0096D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4616"/>
    <w:rsid w:val="00CC7171"/>
    <w:rsid w:val="00CE09A5"/>
    <w:rsid w:val="00CE7952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0FAF"/>
    <w:rsid w:val="00E42D10"/>
    <w:rsid w:val="00E6364F"/>
    <w:rsid w:val="00E654F1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069F5"/>
    <w:rsid w:val="00F2119F"/>
    <w:rsid w:val="00F22200"/>
    <w:rsid w:val="00F24D81"/>
    <w:rsid w:val="00F26BB6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D2A5-92DE-4A4D-93B4-A58D923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9</cp:revision>
  <cp:lastPrinted>2018-02-17T04:23:00Z</cp:lastPrinted>
  <dcterms:created xsi:type="dcterms:W3CDTF">2018-01-23T02:40:00Z</dcterms:created>
  <dcterms:modified xsi:type="dcterms:W3CDTF">2018-02-22T14:07:00Z</dcterms:modified>
</cp:coreProperties>
</file>