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F25" w:rsidRPr="00424F25" w:rsidRDefault="00424F25" w:rsidP="00332F26">
      <w:pPr>
        <w:pStyle w:val="Heading1"/>
        <w:spacing w:before="240" w:beforeAutospacing="0" w:after="0" w:afterAutospacing="0"/>
        <w:jc w:val="center"/>
        <w:rPr>
          <w:rFonts w:ascii="Cambria" w:hAnsi="Cambria"/>
          <w:b w:val="0"/>
          <w:sz w:val="40"/>
          <w:szCs w:val="40"/>
          <w:lang w:val="en-US"/>
        </w:rPr>
      </w:pPr>
      <w:proofErr w:type="spellStart"/>
      <w:r w:rsidRPr="00424F25">
        <w:rPr>
          <w:rFonts w:ascii="Cambria" w:hAnsi="Cambria" w:cs="Cambria"/>
          <w:color w:val="222222"/>
          <w:sz w:val="40"/>
          <w:szCs w:val="40"/>
          <w:lang w:val="en-US"/>
        </w:rPr>
        <w:t>Uji</w:t>
      </w:r>
      <w:proofErr w:type="spellEnd"/>
      <w:r w:rsidRPr="00424F25">
        <w:rPr>
          <w:rFonts w:ascii="Cambria" w:hAnsi="Cambria" w:cs="Cambria"/>
          <w:color w:val="222222"/>
          <w:sz w:val="40"/>
          <w:szCs w:val="40"/>
          <w:lang w:val="en-US"/>
        </w:rPr>
        <w:t xml:space="preserve"> </w:t>
      </w:r>
      <w:proofErr w:type="spellStart"/>
      <w:r w:rsidRPr="00424F25">
        <w:rPr>
          <w:rFonts w:ascii="Cambria" w:hAnsi="Cambria" w:cs="Cambria"/>
          <w:color w:val="222222"/>
          <w:sz w:val="40"/>
          <w:szCs w:val="40"/>
          <w:lang w:val="en-US"/>
        </w:rPr>
        <w:t>Ko</w:t>
      </w:r>
      <w:r>
        <w:rPr>
          <w:rFonts w:ascii="Cambria" w:hAnsi="Cambria" w:cs="Cambria"/>
          <w:color w:val="222222"/>
          <w:sz w:val="40"/>
          <w:szCs w:val="40"/>
          <w:lang w:val="en-US"/>
        </w:rPr>
        <w:t>m</w:t>
      </w:r>
      <w:r w:rsidRPr="00424F25">
        <w:rPr>
          <w:rFonts w:ascii="Cambria" w:hAnsi="Cambria" w:cs="Cambria"/>
          <w:color w:val="222222"/>
          <w:sz w:val="40"/>
          <w:szCs w:val="40"/>
          <w:lang w:val="en-US"/>
        </w:rPr>
        <w:t>petensi</w:t>
      </w:r>
      <w:proofErr w:type="spellEnd"/>
      <w:r w:rsidRPr="00424F25">
        <w:rPr>
          <w:rFonts w:ascii="Cambria" w:hAnsi="Cambria" w:cs="Cambria"/>
          <w:color w:val="222222"/>
          <w:sz w:val="40"/>
          <w:szCs w:val="40"/>
          <w:lang w:val="en-US"/>
        </w:rPr>
        <w:t xml:space="preserve"> </w:t>
      </w:r>
      <w:proofErr w:type="spellStart"/>
      <w:r w:rsidRPr="00424F25">
        <w:rPr>
          <w:rFonts w:ascii="Cambria" w:hAnsi="Cambria" w:cs="Cambria"/>
          <w:color w:val="222222"/>
          <w:sz w:val="40"/>
          <w:szCs w:val="40"/>
          <w:lang w:val="en-US"/>
        </w:rPr>
        <w:t>M</w:t>
      </w:r>
      <w:r w:rsidR="001B6E38">
        <w:rPr>
          <w:rFonts w:ascii="Cambria" w:hAnsi="Cambria" w:cs="Cambria"/>
          <w:color w:val="222222"/>
          <w:sz w:val="40"/>
          <w:szCs w:val="40"/>
          <w:lang w:val="en-US"/>
        </w:rPr>
        <w:t>ahasiswa</w:t>
      </w:r>
      <w:proofErr w:type="spellEnd"/>
      <w:r w:rsidR="001B6E38">
        <w:rPr>
          <w:rFonts w:ascii="Cambria" w:hAnsi="Cambria" w:cs="Cambria"/>
          <w:color w:val="222222"/>
          <w:sz w:val="40"/>
          <w:szCs w:val="40"/>
          <w:lang w:val="en-US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40"/>
          <w:szCs w:val="40"/>
          <w:lang w:val="en-US"/>
        </w:rPr>
        <w:t>Ekonomi</w:t>
      </w:r>
      <w:proofErr w:type="spellEnd"/>
      <w:r w:rsidRPr="00424F25">
        <w:rPr>
          <w:rFonts w:ascii="Cambria" w:hAnsi="Cambria"/>
          <w:b w:val="0"/>
          <w:sz w:val="40"/>
          <w:szCs w:val="40"/>
        </w:rPr>
        <w:t xml:space="preserve"> </w:t>
      </w:r>
    </w:p>
    <w:p w:rsidR="00BC7FD5" w:rsidRPr="00F917D8" w:rsidRDefault="00F2119F" w:rsidP="00332F26">
      <w:pPr>
        <w:pStyle w:val="Heading1"/>
        <w:spacing w:before="24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="004F15B0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424F25">
        <w:rPr>
          <w:rFonts w:ascii="Cambria" w:hAnsi="Cambria"/>
          <w:b w:val="0"/>
          <w:sz w:val="16"/>
          <w:szCs w:val="16"/>
          <w:lang w:val="en-US"/>
        </w:rPr>
        <w:t xml:space="preserve">15 </w:t>
      </w:r>
      <w:proofErr w:type="spellStart"/>
      <w:r w:rsidR="00424F25">
        <w:rPr>
          <w:rFonts w:ascii="Cambria" w:hAnsi="Cambria"/>
          <w:b w:val="0"/>
          <w:sz w:val="16"/>
          <w:szCs w:val="16"/>
          <w:lang w:val="en-US"/>
        </w:rPr>
        <w:t>Maret</w:t>
      </w:r>
      <w:proofErr w:type="spellEnd"/>
      <w:r w:rsidR="00424F25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4520D4">
        <w:rPr>
          <w:rFonts w:ascii="Cambria" w:hAnsi="Cambria"/>
          <w:b w:val="0"/>
          <w:sz w:val="16"/>
          <w:szCs w:val="16"/>
        </w:rPr>
        <w:t xml:space="preserve"> </w:t>
      </w:r>
      <w:r w:rsidR="00AF434C">
        <w:rPr>
          <w:rFonts w:ascii="Cambria" w:hAnsi="Cambria"/>
          <w:b w:val="0"/>
          <w:sz w:val="16"/>
          <w:szCs w:val="16"/>
          <w:lang w:val="en-US"/>
        </w:rPr>
        <w:t>2017</w:t>
      </w:r>
      <w:r w:rsidR="00F917D8">
        <w:rPr>
          <w:rFonts w:ascii="Cambria" w:hAnsi="Cambria"/>
          <w:b w:val="0"/>
          <w:sz w:val="16"/>
          <w:szCs w:val="16"/>
          <w:lang w:val="en-US"/>
        </w:rPr>
        <w:t>)</w:t>
      </w:r>
    </w:p>
    <w:p w:rsidR="00187211" w:rsidRPr="00AB3204" w:rsidRDefault="00424F25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  <w:lang w:val="en-US" w:eastAsia="en-US"/>
        </w:rPr>
        <w:drawing>
          <wp:inline distT="0" distB="0" distL="0" distR="0">
            <wp:extent cx="5734050" cy="4295775"/>
            <wp:effectExtent l="19050" t="0" r="0" b="0"/>
            <wp:docPr id="2" name="Picture 2" descr="C:\Users\Administrator\Downloads\Compressed\asesmen_f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Compressed\asesmen_fe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E38" w:rsidRDefault="00BC7FD5" w:rsidP="001B6E38">
      <w:pPr>
        <w:autoSpaceDE w:val="0"/>
        <w:autoSpaceDN w:val="0"/>
        <w:adjustRightInd w:val="0"/>
        <w:rPr>
          <w:rFonts w:ascii="Cambria" w:hAnsi="Cambria" w:cs="Cambria"/>
          <w:color w:val="222222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Uji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Kompetensi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merupakan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suatu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instrumen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yang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di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wajibkan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pemerintah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untuk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memastikan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lulusan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berkualitas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atau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tidak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.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Dalam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uji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kompetensi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terdapat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suatu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proses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untuk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mengukur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pengetahuan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dan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keterampilan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,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dan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sikap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sesuai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dengan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standar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profesi</w:t>
      </w:r>
      <w:proofErr w:type="spellEnd"/>
      <w:r w:rsidR="001B6E38">
        <w:rPr>
          <w:rFonts w:ascii="Cambria" w:hAnsi="Cambria" w:cs="Cambria"/>
          <w:color w:val="222222"/>
          <w:sz w:val="26"/>
          <w:szCs w:val="26"/>
          <w:lang w:val="en-US" w:eastAsia="id-ID"/>
        </w:rPr>
        <w:t>.</w:t>
      </w:r>
    </w:p>
    <w:p w:rsidR="00424F25" w:rsidRDefault="001B6E38" w:rsidP="001B6E38">
      <w:pPr>
        <w:autoSpaceDE w:val="0"/>
        <w:autoSpaceDN w:val="0"/>
        <w:adjustRightInd w:val="0"/>
        <w:rPr>
          <w:rFonts w:ascii="Cambria" w:hAnsi="Cambria" w:cs="Cambria"/>
          <w:color w:val="222222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Sebanyak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28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Ekonomi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mengikuti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Uji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Kompetensi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dilaksanakan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gedung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Aula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Rektorat.</w:t>
      </w:r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>Acara</w:t>
      </w:r>
      <w:proofErr w:type="spellEnd"/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>Uji</w:t>
      </w:r>
      <w:proofErr w:type="spellEnd"/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>Kopetensi</w:t>
      </w:r>
      <w:proofErr w:type="spellEnd"/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Micro Finance </w:t>
      </w:r>
      <w:proofErr w:type="spellStart"/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>di</w:t>
      </w:r>
      <w:proofErr w:type="spellEnd"/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>resmikan</w:t>
      </w:r>
      <w:proofErr w:type="spellEnd"/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>oleh</w:t>
      </w:r>
      <w:proofErr w:type="spellEnd"/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>Dekan</w:t>
      </w:r>
      <w:proofErr w:type="spellEnd"/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>Fakultas</w:t>
      </w:r>
      <w:proofErr w:type="spellEnd"/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>Ekonomi</w:t>
      </w:r>
      <w:proofErr w:type="spellEnd"/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r w:rsidR="00424F25" w:rsidRPr="00424F25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Dr. </w:t>
      </w:r>
      <w:proofErr w:type="spellStart"/>
      <w:r w:rsidR="00424F25" w:rsidRPr="00424F25">
        <w:rPr>
          <w:rFonts w:ascii="Cambria" w:hAnsi="Cambria" w:cs="Cambria"/>
          <w:color w:val="0070C0"/>
          <w:sz w:val="26"/>
          <w:szCs w:val="26"/>
          <w:lang w:val="en-US" w:eastAsia="id-ID"/>
        </w:rPr>
        <w:t>Hendro</w:t>
      </w:r>
      <w:proofErr w:type="spellEnd"/>
      <w:r w:rsidR="00424F25" w:rsidRPr="00424F25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="00424F25" w:rsidRPr="00424F25">
        <w:rPr>
          <w:rFonts w:ascii="Cambria" w:hAnsi="Cambria" w:cs="Cambria"/>
          <w:color w:val="0070C0"/>
          <w:sz w:val="26"/>
          <w:szCs w:val="26"/>
          <w:lang w:val="en-US" w:eastAsia="id-ID"/>
        </w:rPr>
        <w:t>Sasongko</w:t>
      </w:r>
      <w:proofErr w:type="gramStart"/>
      <w:r w:rsidR="00424F25" w:rsidRPr="00424F25">
        <w:rPr>
          <w:rFonts w:ascii="Cambria" w:hAnsi="Cambria" w:cs="Cambria"/>
          <w:color w:val="0070C0"/>
          <w:sz w:val="26"/>
          <w:szCs w:val="26"/>
          <w:lang w:val="en-US" w:eastAsia="id-ID"/>
        </w:rPr>
        <w:t>,Ak</w:t>
      </w:r>
      <w:proofErr w:type="gramEnd"/>
      <w:r w:rsidR="00424F25" w:rsidRPr="00424F25">
        <w:rPr>
          <w:rFonts w:ascii="Cambria" w:hAnsi="Cambria" w:cs="Cambria"/>
          <w:color w:val="0070C0"/>
          <w:sz w:val="26"/>
          <w:szCs w:val="26"/>
          <w:lang w:val="en-US" w:eastAsia="id-ID"/>
        </w:rPr>
        <w:t>.,MM.,CA</w:t>
      </w:r>
      <w:proofErr w:type="spellEnd"/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yang </w:t>
      </w:r>
      <w:proofErr w:type="spellStart"/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>didampingi</w:t>
      </w:r>
      <w:proofErr w:type="spellEnd"/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424F25" w:rsidRPr="00424F25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>Siswanto.,MM</w:t>
      </w:r>
      <w:proofErr w:type="spellEnd"/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>selaku</w:t>
      </w:r>
      <w:proofErr w:type="spellEnd"/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>Direktur</w:t>
      </w:r>
      <w:proofErr w:type="spellEnd"/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r w:rsidR="00424F25" w:rsidRPr="00424F25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MMI. Ahmad </w:t>
      </w:r>
      <w:proofErr w:type="spellStart"/>
      <w:r w:rsidR="00424F25" w:rsidRPr="00424F25">
        <w:rPr>
          <w:rFonts w:ascii="Cambria" w:hAnsi="Cambria" w:cs="Cambria"/>
          <w:color w:val="00B050"/>
          <w:sz w:val="26"/>
          <w:szCs w:val="26"/>
          <w:lang w:val="en-US" w:eastAsia="id-ID"/>
        </w:rPr>
        <w:t>Rida</w:t>
      </w:r>
      <w:proofErr w:type="spellEnd"/>
      <w:r w:rsidR="00424F25" w:rsidRPr="00424F25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 SH.</w:t>
      </w:r>
      <w:proofErr w:type="gramStart"/>
      <w:r w:rsidR="00424F25" w:rsidRPr="00424F25">
        <w:rPr>
          <w:rFonts w:ascii="Cambria" w:hAnsi="Cambria" w:cs="Cambria"/>
          <w:color w:val="00B050"/>
          <w:sz w:val="26"/>
          <w:szCs w:val="26"/>
          <w:lang w:val="en-US" w:eastAsia="id-ID"/>
        </w:rPr>
        <w:t>,MM</w:t>
      </w:r>
      <w:proofErr w:type="gramEnd"/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. </w:t>
      </w:r>
      <w:proofErr w:type="spellStart"/>
      <w:r w:rsidR="00424F25" w:rsidRPr="00424F25">
        <w:rPr>
          <w:rFonts w:ascii="Cambria" w:hAnsi="Cambria" w:cs="Cambria"/>
          <w:color w:val="C00000"/>
          <w:sz w:val="26"/>
          <w:szCs w:val="26"/>
          <w:lang w:val="en-US" w:eastAsia="id-ID"/>
        </w:rPr>
        <w:t>Bambang</w:t>
      </w:r>
      <w:proofErr w:type="spellEnd"/>
      <w:r w:rsidR="00424F25" w:rsidRPr="00424F25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 </w:t>
      </w:r>
      <w:proofErr w:type="spellStart"/>
      <w:r w:rsidR="00424F25" w:rsidRPr="00424F25">
        <w:rPr>
          <w:rFonts w:ascii="Cambria" w:hAnsi="Cambria" w:cs="Cambria"/>
          <w:color w:val="C00000"/>
          <w:sz w:val="26"/>
          <w:szCs w:val="26"/>
          <w:lang w:val="en-US" w:eastAsia="id-ID"/>
        </w:rPr>
        <w:t>Wahyudiono</w:t>
      </w:r>
      <w:proofErr w:type="spellEnd"/>
      <w:r w:rsidR="00424F25" w:rsidRPr="00424F25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 SE.,MM</w:t>
      </w:r>
      <w:r w:rsidR="00424F25"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</w:p>
    <w:p w:rsidR="00424F25" w:rsidRDefault="00424F25" w:rsidP="00424F25">
      <w:pPr>
        <w:autoSpaceDE w:val="0"/>
        <w:autoSpaceDN w:val="0"/>
        <w:adjustRightInd w:val="0"/>
        <w:rPr>
          <w:rFonts w:ascii="Cambria" w:hAnsi="Cambria" w:cs="Cambria"/>
          <w:color w:val="222222"/>
          <w:sz w:val="26"/>
          <w:szCs w:val="26"/>
          <w:lang w:val="en-US" w:eastAsia="id-ID"/>
        </w:rPr>
      </w:pPr>
    </w:p>
    <w:p w:rsidR="00424F25" w:rsidRDefault="00424F25" w:rsidP="00424F25">
      <w:pPr>
        <w:autoSpaceDE w:val="0"/>
        <w:autoSpaceDN w:val="0"/>
        <w:adjustRightInd w:val="0"/>
        <w:jc w:val="center"/>
        <w:rPr>
          <w:rFonts w:ascii="Cambria" w:hAnsi="Cambria" w:cs="Cambria"/>
          <w:color w:val="222222"/>
          <w:sz w:val="26"/>
          <w:szCs w:val="26"/>
          <w:lang w:val="en-US" w:eastAsia="id-ID"/>
        </w:rPr>
      </w:pPr>
      <w:r>
        <w:rPr>
          <w:rFonts w:ascii="Cambria" w:hAnsi="Cambria" w:cs="Cambria"/>
          <w:noProof/>
          <w:color w:val="222222"/>
          <w:sz w:val="26"/>
          <w:szCs w:val="26"/>
          <w:lang w:val="en-US"/>
        </w:rPr>
        <w:lastRenderedPageBreak/>
        <w:drawing>
          <wp:inline distT="0" distB="0" distL="0" distR="0">
            <wp:extent cx="4981575" cy="2784573"/>
            <wp:effectExtent l="19050" t="0" r="9525" b="0"/>
            <wp:docPr id="5" name="Picture 4" descr="C:\Users\Administrator\Downloads\Compressed\asesmen_f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Compressed\asesmen_fe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480" cy="278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F25" w:rsidRDefault="00424F25" w:rsidP="00424F25">
      <w:pPr>
        <w:autoSpaceDE w:val="0"/>
        <w:autoSpaceDN w:val="0"/>
        <w:adjustRightInd w:val="0"/>
        <w:rPr>
          <w:rFonts w:ascii="Cambria" w:hAnsi="Cambria" w:cs="Cambria"/>
          <w:color w:val="222222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Kesepahaman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menjalankan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program yang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disepakati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khususnya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Ekonomi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PT. Micro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Madani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Institute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melalui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Lembaga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Seritifikasi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Profesi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Permodalan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Nasional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Madani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.</w:t>
      </w:r>
      <w:proofErr w:type="gramEnd"/>
    </w:p>
    <w:p w:rsidR="00424F25" w:rsidRDefault="00424F25" w:rsidP="00424F25">
      <w:pPr>
        <w:autoSpaceDE w:val="0"/>
        <w:autoSpaceDN w:val="0"/>
        <w:adjustRightInd w:val="0"/>
        <w:rPr>
          <w:rFonts w:ascii="Cambria" w:hAnsi="Cambria" w:cs="Cambria"/>
          <w:color w:val="222222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Kesempatan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Uji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Kompetensi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pertama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kali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28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mengikuti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menjadikan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teladan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ekonomi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belum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bisa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mengikuti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Uji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Kompentensi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dijadikan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suatu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pengalaman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berharga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siap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sumber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daya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manusia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handal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berkompeten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kualitas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berkarakter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pribadi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unggul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mampu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mewujudkan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mengembangkan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masa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depannya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.</w:t>
      </w:r>
      <w:proofErr w:type="gramEnd"/>
    </w:p>
    <w:p w:rsidR="00424F25" w:rsidRDefault="00424F25" w:rsidP="00424F25">
      <w:pPr>
        <w:autoSpaceDE w:val="0"/>
        <w:autoSpaceDN w:val="0"/>
        <w:adjustRightInd w:val="0"/>
        <w:rPr>
          <w:rFonts w:ascii="Cambria" w:hAnsi="Cambria" w:cs="Cambria"/>
          <w:color w:val="222222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didapatkan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suatu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pengalaman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berharga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siap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sumber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daya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manusia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handal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berkompeten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kualitas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berkarakter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pribadi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unggul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mampu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mewujudkan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mengembangkan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masa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depan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.</w:t>
      </w:r>
    </w:p>
    <w:p w:rsidR="00424F25" w:rsidRPr="00424F25" w:rsidRDefault="00424F25" w:rsidP="00424F25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proofErr w:type="gram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Standar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Uji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Kompetensi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merupakan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ukuran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atau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kriteria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berbagai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kemampuan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ekonomi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dilandasi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keilmuannya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keterampilan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dimiliki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didukung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sikap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penerapannya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tempat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kerja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profesional</w:t>
      </w:r>
      <w:proofErr w:type="spellEnd"/>
      <w:r>
        <w:rPr>
          <w:rFonts w:ascii="Cambria" w:hAnsi="Cambria" w:cs="Cambria"/>
          <w:color w:val="222222"/>
          <w:sz w:val="26"/>
          <w:szCs w:val="26"/>
          <w:lang w:val="en-US" w:eastAsia="id-ID"/>
        </w:rPr>
        <w:t>.</w:t>
      </w:r>
      <w:proofErr w:type="gramEnd"/>
    </w:p>
    <w:p w:rsidR="00DD0ECD" w:rsidRPr="00DD0ECD" w:rsidRDefault="00AA3CA0" w:rsidP="00424F25">
      <w:pPr>
        <w:autoSpaceDE w:val="0"/>
        <w:autoSpaceDN w:val="0"/>
        <w:adjustRightInd w:val="0"/>
        <w:jc w:val="right"/>
        <w:rPr>
          <w:rFonts w:ascii="Cambria" w:hAnsi="Cambria"/>
          <w:sz w:val="20"/>
          <w:szCs w:val="20"/>
          <w:lang w:val="en-US"/>
        </w:rPr>
      </w:pPr>
      <w:r>
        <w:pict>
          <v:rect id="_x0000_i1025" style="width:0;height:1.5pt" o:hralign="center" o:hrstd="t" o:hr="t" fillcolor="#a0a0a0" stroked="f"/>
        </w:pict>
      </w:r>
      <w:r w:rsidR="00B77FE9">
        <w:rPr>
          <w:rFonts w:ascii="Cambria" w:hAnsi="Cambria"/>
          <w:sz w:val="20"/>
          <w:szCs w:val="20"/>
        </w:rPr>
        <w:t>Copyright © 2017</w:t>
      </w:r>
      <w:r w:rsidR="00D40C01" w:rsidRPr="00AB3204">
        <w:rPr>
          <w:rFonts w:ascii="Cambria" w:hAnsi="Cambria"/>
          <w:sz w:val="20"/>
          <w:szCs w:val="20"/>
        </w:rPr>
        <w:t>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DD0ECD" w:rsidRPr="00DD0ECD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002F91"/>
    <w:rsid w:val="00017419"/>
    <w:rsid w:val="0002440D"/>
    <w:rsid w:val="00026231"/>
    <w:rsid w:val="0003661B"/>
    <w:rsid w:val="00057919"/>
    <w:rsid w:val="00067DC1"/>
    <w:rsid w:val="00070D35"/>
    <w:rsid w:val="00076E67"/>
    <w:rsid w:val="00081A15"/>
    <w:rsid w:val="00084260"/>
    <w:rsid w:val="000A4940"/>
    <w:rsid w:val="000A6895"/>
    <w:rsid w:val="000A7DC3"/>
    <w:rsid w:val="000E1B1C"/>
    <w:rsid w:val="000E41E7"/>
    <w:rsid w:val="00116897"/>
    <w:rsid w:val="00126B68"/>
    <w:rsid w:val="00141C9C"/>
    <w:rsid w:val="00145744"/>
    <w:rsid w:val="00154EF3"/>
    <w:rsid w:val="001562E7"/>
    <w:rsid w:val="001646A1"/>
    <w:rsid w:val="00177059"/>
    <w:rsid w:val="001837F7"/>
    <w:rsid w:val="0018562B"/>
    <w:rsid w:val="00187211"/>
    <w:rsid w:val="00192CF8"/>
    <w:rsid w:val="001A12C2"/>
    <w:rsid w:val="001A5B5D"/>
    <w:rsid w:val="001B3B71"/>
    <w:rsid w:val="001B6E38"/>
    <w:rsid w:val="001D1C4B"/>
    <w:rsid w:val="001D3F31"/>
    <w:rsid w:val="001D4BD9"/>
    <w:rsid w:val="001D6177"/>
    <w:rsid w:val="001E5E9B"/>
    <w:rsid w:val="001E61BE"/>
    <w:rsid w:val="001F58C1"/>
    <w:rsid w:val="001F6332"/>
    <w:rsid w:val="002166D3"/>
    <w:rsid w:val="00221BAC"/>
    <w:rsid w:val="00223C81"/>
    <w:rsid w:val="002445ED"/>
    <w:rsid w:val="00264196"/>
    <w:rsid w:val="002738AE"/>
    <w:rsid w:val="002B0BF8"/>
    <w:rsid w:val="002B223B"/>
    <w:rsid w:val="002B5058"/>
    <w:rsid w:val="002E54CF"/>
    <w:rsid w:val="002F71D2"/>
    <w:rsid w:val="00303E81"/>
    <w:rsid w:val="00304CDD"/>
    <w:rsid w:val="00310C07"/>
    <w:rsid w:val="00314711"/>
    <w:rsid w:val="003173AE"/>
    <w:rsid w:val="00332F26"/>
    <w:rsid w:val="00333702"/>
    <w:rsid w:val="00337689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C746C"/>
    <w:rsid w:val="003D2F24"/>
    <w:rsid w:val="003E1FAC"/>
    <w:rsid w:val="004050E4"/>
    <w:rsid w:val="004208C8"/>
    <w:rsid w:val="00424F25"/>
    <w:rsid w:val="0042586F"/>
    <w:rsid w:val="0043345C"/>
    <w:rsid w:val="004415F3"/>
    <w:rsid w:val="004520D4"/>
    <w:rsid w:val="004537A3"/>
    <w:rsid w:val="00472494"/>
    <w:rsid w:val="004726E4"/>
    <w:rsid w:val="00484D67"/>
    <w:rsid w:val="00485944"/>
    <w:rsid w:val="004B0D89"/>
    <w:rsid w:val="004C5D7D"/>
    <w:rsid w:val="004E11A2"/>
    <w:rsid w:val="004F15B0"/>
    <w:rsid w:val="0051498E"/>
    <w:rsid w:val="005203AA"/>
    <w:rsid w:val="00523CC9"/>
    <w:rsid w:val="00552ED3"/>
    <w:rsid w:val="00555F5C"/>
    <w:rsid w:val="0055665D"/>
    <w:rsid w:val="00576AAE"/>
    <w:rsid w:val="00581CBC"/>
    <w:rsid w:val="00583770"/>
    <w:rsid w:val="005965D3"/>
    <w:rsid w:val="00596D62"/>
    <w:rsid w:val="005A3837"/>
    <w:rsid w:val="005C5F76"/>
    <w:rsid w:val="00604226"/>
    <w:rsid w:val="0060591C"/>
    <w:rsid w:val="006311DF"/>
    <w:rsid w:val="00633714"/>
    <w:rsid w:val="00636A12"/>
    <w:rsid w:val="00643D27"/>
    <w:rsid w:val="00671A7E"/>
    <w:rsid w:val="006806C4"/>
    <w:rsid w:val="00696CD8"/>
    <w:rsid w:val="006A1D43"/>
    <w:rsid w:val="006C13CC"/>
    <w:rsid w:val="006C2952"/>
    <w:rsid w:val="006C7398"/>
    <w:rsid w:val="006D594D"/>
    <w:rsid w:val="0070446B"/>
    <w:rsid w:val="00711F28"/>
    <w:rsid w:val="00740027"/>
    <w:rsid w:val="00746700"/>
    <w:rsid w:val="00750981"/>
    <w:rsid w:val="007579FF"/>
    <w:rsid w:val="00760047"/>
    <w:rsid w:val="007A19E1"/>
    <w:rsid w:val="007B422A"/>
    <w:rsid w:val="007C0C46"/>
    <w:rsid w:val="007D317C"/>
    <w:rsid w:val="008019ED"/>
    <w:rsid w:val="00830C44"/>
    <w:rsid w:val="00832E09"/>
    <w:rsid w:val="00845BCA"/>
    <w:rsid w:val="00851EC1"/>
    <w:rsid w:val="00852E3B"/>
    <w:rsid w:val="008633F6"/>
    <w:rsid w:val="00874BCA"/>
    <w:rsid w:val="00892E74"/>
    <w:rsid w:val="00897B9D"/>
    <w:rsid w:val="008B0E71"/>
    <w:rsid w:val="008D01B5"/>
    <w:rsid w:val="008D1B3A"/>
    <w:rsid w:val="008E280B"/>
    <w:rsid w:val="008E4941"/>
    <w:rsid w:val="008E58CC"/>
    <w:rsid w:val="0093761A"/>
    <w:rsid w:val="00952BCB"/>
    <w:rsid w:val="009551B0"/>
    <w:rsid w:val="00961493"/>
    <w:rsid w:val="00965D2D"/>
    <w:rsid w:val="00973785"/>
    <w:rsid w:val="00975FA2"/>
    <w:rsid w:val="0098237B"/>
    <w:rsid w:val="009905B6"/>
    <w:rsid w:val="009934F6"/>
    <w:rsid w:val="00995F26"/>
    <w:rsid w:val="00996D63"/>
    <w:rsid w:val="009B2398"/>
    <w:rsid w:val="009B3207"/>
    <w:rsid w:val="009B357F"/>
    <w:rsid w:val="009E635F"/>
    <w:rsid w:val="009F3103"/>
    <w:rsid w:val="00A04D95"/>
    <w:rsid w:val="00A10CB5"/>
    <w:rsid w:val="00A251D5"/>
    <w:rsid w:val="00A533B9"/>
    <w:rsid w:val="00A571D2"/>
    <w:rsid w:val="00A64FA0"/>
    <w:rsid w:val="00A8432A"/>
    <w:rsid w:val="00A92E02"/>
    <w:rsid w:val="00AA3CA0"/>
    <w:rsid w:val="00AB07AB"/>
    <w:rsid w:val="00AB3204"/>
    <w:rsid w:val="00AC31A6"/>
    <w:rsid w:val="00AC5217"/>
    <w:rsid w:val="00AD36E4"/>
    <w:rsid w:val="00AE53B4"/>
    <w:rsid w:val="00AE695A"/>
    <w:rsid w:val="00AF434C"/>
    <w:rsid w:val="00B27A4D"/>
    <w:rsid w:val="00B77FE9"/>
    <w:rsid w:val="00B84406"/>
    <w:rsid w:val="00B86B9B"/>
    <w:rsid w:val="00B87545"/>
    <w:rsid w:val="00B90855"/>
    <w:rsid w:val="00B94943"/>
    <w:rsid w:val="00BA2CA6"/>
    <w:rsid w:val="00BC4C24"/>
    <w:rsid w:val="00BC7FD5"/>
    <w:rsid w:val="00BD0D43"/>
    <w:rsid w:val="00BE617B"/>
    <w:rsid w:val="00BE631F"/>
    <w:rsid w:val="00C005DA"/>
    <w:rsid w:val="00C01D3D"/>
    <w:rsid w:val="00C201A2"/>
    <w:rsid w:val="00C21E4D"/>
    <w:rsid w:val="00C3713F"/>
    <w:rsid w:val="00C657C9"/>
    <w:rsid w:val="00C83647"/>
    <w:rsid w:val="00C924B1"/>
    <w:rsid w:val="00C92957"/>
    <w:rsid w:val="00C9685B"/>
    <w:rsid w:val="00CA2B00"/>
    <w:rsid w:val="00CA4FCE"/>
    <w:rsid w:val="00CB5B31"/>
    <w:rsid w:val="00CB6BC5"/>
    <w:rsid w:val="00CC1070"/>
    <w:rsid w:val="00CC7171"/>
    <w:rsid w:val="00CE09A5"/>
    <w:rsid w:val="00CE7952"/>
    <w:rsid w:val="00D127E1"/>
    <w:rsid w:val="00D27E7F"/>
    <w:rsid w:val="00D40C01"/>
    <w:rsid w:val="00D56B70"/>
    <w:rsid w:val="00D616E9"/>
    <w:rsid w:val="00D748EC"/>
    <w:rsid w:val="00D83C24"/>
    <w:rsid w:val="00D95076"/>
    <w:rsid w:val="00DA6DE7"/>
    <w:rsid w:val="00DB26EB"/>
    <w:rsid w:val="00DD0ECD"/>
    <w:rsid w:val="00DD68AA"/>
    <w:rsid w:val="00E01763"/>
    <w:rsid w:val="00E0288B"/>
    <w:rsid w:val="00E07B42"/>
    <w:rsid w:val="00E10B1A"/>
    <w:rsid w:val="00E10BF4"/>
    <w:rsid w:val="00E12CA1"/>
    <w:rsid w:val="00E210F6"/>
    <w:rsid w:val="00E253E8"/>
    <w:rsid w:val="00E34DB9"/>
    <w:rsid w:val="00E35925"/>
    <w:rsid w:val="00E42D10"/>
    <w:rsid w:val="00E6364F"/>
    <w:rsid w:val="00E654F1"/>
    <w:rsid w:val="00E81CC8"/>
    <w:rsid w:val="00E85A2E"/>
    <w:rsid w:val="00E87265"/>
    <w:rsid w:val="00E87A4F"/>
    <w:rsid w:val="00EA4344"/>
    <w:rsid w:val="00EC0A5C"/>
    <w:rsid w:val="00EC7678"/>
    <w:rsid w:val="00ED037A"/>
    <w:rsid w:val="00F0125B"/>
    <w:rsid w:val="00F2119F"/>
    <w:rsid w:val="00F22200"/>
    <w:rsid w:val="00F24D81"/>
    <w:rsid w:val="00F363A6"/>
    <w:rsid w:val="00F45779"/>
    <w:rsid w:val="00F63E43"/>
    <w:rsid w:val="00F67093"/>
    <w:rsid w:val="00F917D8"/>
    <w:rsid w:val="00FA6B73"/>
    <w:rsid w:val="00FB07B9"/>
    <w:rsid w:val="00FB1F7F"/>
    <w:rsid w:val="00FD7B6F"/>
    <w:rsid w:val="00FE0451"/>
    <w:rsid w:val="00FE069C"/>
    <w:rsid w:val="00FE0EA8"/>
    <w:rsid w:val="00FE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A0CB-4622-474C-A292-186F4A37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Administrator</cp:lastModifiedBy>
  <cp:revision>44</cp:revision>
  <cp:lastPrinted>2017-02-27T08:21:00Z</cp:lastPrinted>
  <dcterms:created xsi:type="dcterms:W3CDTF">2016-10-29T05:57:00Z</dcterms:created>
  <dcterms:modified xsi:type="dcterms:W3CDTF">2017-03-15T06:24:00Z</dcterms:modified>
</cp:coreProperties>
</file>