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E0" w:rsidRPr="004D5CE0" w:rsidRDefault="004D5CE0" w:rsidP="003772BF">
      <w:pPr>
        <w:jc w:val="center"/>
        <w:rPr>
          <w:rFonts w:ascii="Cambria" w:hAnsi="Cambria"/>
          <w:b/>
          <w:sz w:val="40"/>
          <w:szCs w:val="40"/>
        </w:rPr>
      </w:pPr>
      <w:proofErr w:type="spellStart"/>
      <w:r w:rsidRPr="004D5CE0">
        <w:rPr>
          <w:rFonts w:ascii="Cambria" w:hAnsi="Cambria" w:cs="Cambria"/>
          <w:b/>
          <w:sz w:val="40"/>
          <w:szCs w:val="40"/>
          <w:lang w:val="en-US" w:eastAsia="id-ID"/>
        </w:rPr>
        <w:t>Penyerahan</w:t>
      </w:r>
      <w:proofErr w:type="spellEnd"/>
      <w:r w:rsidRPr="004D5CE0">
        <w:rPr>
          <w:rFonts w:ascii="Cambria" w:hAnsi="Cambria" w:cs="Cambria"/>
          <w:b/>
          <w:sz w:val="40"/>
          <w:szCs w:val="40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b/>
          <w:sz w:val="40"/>
          <w:szCs w:val="40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b/>
          <w:sz w:val="40"/>
          <w:szCs w:val="40"/>
          <w:lang w:val="en-US" w:eastAsia="id-ID"/>
        </w:rPr>
        <w:t xml:space="preserve"> PAGM </w:t>
      </w:r>
      <w:proofErr w:type="spellStart"/>
      <w:r w:rsidRPr="004D5CE0">
        <w:rPr>
          <w:rFonts w:ascii="Cambria" w:hAnsi="Cambria" w:cs="Cambria"/>
          <w:b/>
          <w:sz w:val="40"/>
          <w:szCs w:val="40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b/>
          <w:sz w:val="40"/>
          <w:szCs w:val="40"/>
          <w:lang w:val="en-US" w:eastAsia="id-ID"/>
        </w:rPr>
        <w:t xml:space="preserve"> Barat</w:t>
      </w:r>
      <w:r w:rsidRPr="004D5CE0">
        <w:rPr>
          <w:rFonts w:ascii="Cambria" w:hAnsi="Cambria"/>
          <w:b/>
          <w:sz w:val="40"/>
          <w:szCs w:val="40"/>
        </w:rPr>
        <w:t xml:space="preserve"> </w:t>
      </w:r>
    </w:p>
    <w:p w:rsidR="00750981" w:rsidRPr="003772BF" w:rsidRDefault="00750981" w:rsidP="003772BF">
      <w:pPr>
        <w:jc w:val="center"/>
        <w:rPr>
          <w:rFonts w:ascii="Cambria" w:hAnsi="Cambria"/>
          <w:sz w:val="16"/>
          <w:szCs w:val="16"/>
          <w:lang w:val="en-US"/>
        </w:rPr>
      </w:pPr>
      <w:r w:rsidRPr="00750981">
        <w:rPr>
          <w:rFonts w:ascii="Cambria" w:hAnsi="Cambria"/>
          <w:sz w:val="16"/>
          <w:szCs w:val="16"/>
        </w:rPr>
        <w:t xml:space="preserve">( Ditulis oleh B.A | merans </w:t>
      </w:r>
      <w:r w:rsidR="003772BF">
        <w:rPr>
          <w:rFonts w:ascii="Cambria" w:hAnsi="Cambria"/>
          <w:sz w:val="16"/>
          <w:szCs w:val="16"/>
        </w:rPr>
        <w:t xml:space="preserve">– </w:t>
      </w:r>
      <w:r w:rsidR="00B75DCC">
        <w:rPr>
          <w:rFonts w:ascii="Cambria" w:hAnsi="Cambria"/>
          <w:sz w:val="16"/>
          <w:szCs w:val="16"/>
          <w:lang w:val="en-US"/>
        </w:rPr>
        <w:t>2</w:t>
      </w:r>
      <w:r w:rsidR="004D5CE0">
        <w:rPr>
          <w:rFonts w:ascii="Cambria" w:hAnsi="Cambria"/>
          <w:sz w:val="16"/>
          <w:szCs w:val="16"/>
        </w:rPr>
        <w:t>6</w:t>
      </w:r>
      <w:r w:rsidR="003772BF">
        <w:rPr>
          <w:rFonts w:ascii="Cambria" w:hAnsi="Cambria"/>
          <w:sz w:val="16"/>
          <w:szCs w:val="16"/>
          <w:lang w:val="en-US"/>
        </w:rPr>
        <w:t xml:space="preserve"> </w:t>
      </w:r>
      <w:r w:rsidRPr="00750981">
        <w:rPr>
          <w:rFonts w:ascii="Cambria" w:hAnsi="Cambria"/>
          <w:sz w:val="16"/>
          <w:szCs w:val="16"/>
        </w:rPr>
        <w:t>Februari 2016 )</w:t>
      </w:r>
    </w:p>
    <w:p w:rsidR="00750981" w:rsidRPr="00750981" w:rsidRDefault="004D5CE0" w:rsidP="00B75DCC">
      <w:pPr>
        <w:pStyle w:val="NormalWeb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724525" cy="2371725"/>
            <wp:effectExtent l="19050" t="0" r="9525" b="0"/>
            <wp:docPr id="2" name="Picture 1" descr="C:\Users\Iman\Downloads\Compressed\beasiswa_pag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an\Downloads\Compressed\beasiswa_pag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E0" w:rsidRPr="004D5CE0" w:rsidRDefault="004D5CE0" w:rsidP="004D5CE0">
      <w:pPr>
        <w:autoSpaceDE w:val="0"/>
        <w:autoSpaceDN w:val="0"/>
        <w:adjustRightInd w:val="0"/>
        <w:jc w:val="both"/>
        <w:rPr>
          <w:rFonts w:cs="Calibri"/>
          <w:sz w:val="26"/>
          <w:szCs w:val="26"/>
          <w:lang w:val="en-US" w:eastAsia="id-ID"/>
        </w:rPr>
      </w:pPr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72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Negeri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Swasta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Propinsi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persyaratan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terakreditasi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val="en-US" w:eastAsia="id-ID"/>
        </w:rPr>
        <w:t>minimal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val="en-US" w:eastAsia="id-ID"/>
        </w:rPr>
        <w:t>B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berhak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menerima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berjumlah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6000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bantuan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strata 1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,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strata 2 </w:t>
      </w:r>
      <w:r w:rsidRPr="004D5CE0">
        <w:rPr>
          <w:rFonts w:ascii="Cambria" w:hAnsi="Cambria" w:cs="Cambria"/>
          <w:sz w:val="26"/>
          <w:szCs w:val="26"/>
          <w:lang w:eastAsia="id-ID"/>
        </w:rPr>
        <w:t>dan</w:t>
      </w:r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strata 3.</w:t>
      </w:r>
    </w:p>
    <w:p w:rsidR="004D5CE0" w:rsidRPr="004D5CE0" w:rsidRDefault="004D5CE0" w:rsidP="004D5CE0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eastAsia="id-ID"/>
        </w:rPr>
      </w:pPr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Para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penerima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dampingi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oleh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eastAsia="id-ID"/>
        </w:rPr>
        <w:t>dalam “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Penyerahan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PAGM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Propinsi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Cahaya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Pintar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Lazis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PLN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”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Gedung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SABUGA ITB</w:t>
      </w:r>
      <w:r w:rsidRPr="004D5CE0">
        <w:rPr>
          <w:rFonts w:ascii="Cambria" w:hAnsi="Cambria" w:cs="Cambria"/>
          <w:sz w:val="26"/>
          <w:szCs w:val="26"/>
          <w:lang w:eastAsia="id-ID"/>
        </w:rPr>
        <w:t>.</w:t>
      </w:r>
    </w:p>
    <w:p w:rsidR="004D5CE0" w:rsidRPr="004D5CE0" w:rsidRDefault="004D5CE0" w:rsidP="004D5CE0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val="en-US" w:eastAsia="id-ID"/>
        </w:rPr>
      </w:pPr>
      <w:r w:rsidRPr="004D5CE0">
        <w:rPr>
          <w:rFonts w:ascii="Cambria" w:hAnsi="Cambria" w:cs="Cambria"/>
          <w:sz w:val="26"/>
          <w:szCs w:val="26"/>
          <w:lang w:eastAsia="id-ID"/>
        </w:rPr>
        <w:t>D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alam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>giatan</w:t>
      </w:r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turut hadir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Gubernur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Dr. (H.C) H. Ahmad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Heryawan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Gubernur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H.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Deddy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Mizwar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Direktur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PLN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Distribusi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Bagian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Tengah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Nasri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Sebayang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4D5CE0" w:rsidRPr="004D5CE0" w:rsidRDefault="004D5CE0" w:rsidP="004D5CE0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Barat,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perwakilan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tamu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undangan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Propinsi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barat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menyaksikan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penyerahan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simbolis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penerima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penandatangan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kesepakatan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penerima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cahaya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Pintar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Lazis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PLN.</w:t>
      </w:r>
    </w:p>
    <w:p w:rsidR="004D5CE0" w:rsidRPr="004D5CE0" w:rsidRDefault="004D5CE0" w:rsidP="004D5CE0">
      <w:pPr>
        <w:autoSpaceDE w:val="0"/>
        <w:autoSpaceDN w:val="0"/>
        <w:adjustRightInd w:val="0"/>
        <w:jc w:val="both"/>
        <w:rPr>
          <w:rFonts w:ascii="Cambria" w:hAnsi="Cambria" w:cs="Cambria"/>
          <w:sz w:val="26"/>
          <w:szCs w:val="26"/>
          <w:lang w:eastAsia="id-ID"/>
        </w:rPr>
      </w:pP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Amil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Zakat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Infak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sedekah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Perusahaan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Persero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Listrik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Negara (PLN)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seb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>e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Rp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27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Miliyar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6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eastAsia="id-ID"/>
        </w:rPr>
        <w:t>J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eastAsia="id-ID"/>
        </w:rPr>
        <w:t>B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arat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bentuk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komitmen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kepedulian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sosial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lastRenderedPageBreak/>
        <w:t>mendukung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kemajuan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menghasilkan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kualitas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Barat</w:t>
      </w:r>
      <w:r w:rsidRPr="004D5CE0">
        <w:rPr>
          <w:rFonts w:ascii="Cambria" w:hAnsi="Cambria" w:cs="Cambria"/>
          <w:sz w:val="26"/>
          <w:szCs w:val="26"/>
          <w:lang w:eastAsia="id-ID"/>
        </w:rPr>
        <w:t>.</w:t>
      </w:r>
    </w:p>
    <w:p w:rsidR="00B75DCC" w:rsidRPr="004D5CE0" w:rsidRDefault="004D5CE0" w:rsidP="00B75DCC">
      <w:pPr>
        <w:autoSpaceDE w:val="0"/>
        <w:autoSpaceDN w:val="0"/>
        <w:adjustRightInd w:val="0"/>
        <w:jc w:val="both"/>
        <w:rPr>
          <w:rFonts w:cs="Calibri"/>
          <w:sz w:val="26"/>
          <w:szCs w:val="26"/>
          <w:lang w:eastAsia="id-ID"/>
        </w:rPr>
      </w:pP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Gubernur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menyampaikan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anggaran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sebesar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Rp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42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Miliyar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disalurkan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beasiswa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PAGM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Provinsi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mendatang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bertambah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nilai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nominal 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yang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sekarang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>. S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emoga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D5CE0">
        <w:rPr>
          <w:rFonts w:ascii="Cambria" w:hAnsi="Cambria" w:cs="Cambria"/>
          <w:sz w:val="26"/>
          <w:szCs w:val="26"/>
          <w:lang w:eastAsia="id-ID"/>
        </w:rPr>
        <w:t xml:space="preserve">dengan adanya beasiswa ini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membentuk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manusia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 xml:space="preserve"> masa</w:t>
      </w:r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Pr="004D5CE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dat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>a</w:t>
      </w:r>
      <w:proofErr w:type="spellStart"/>
      <w:r w:rsidRPr="004D5CE0">
        <w:rPr>
          <w:rFonts w:ascii="Cambria" w:hAnsi="Cambria" w:cs="Cambria"/>
          <w:sz w:val="26"/>
          <w:szCs w:val="26"/>
          <w:lang w:val="en-US" w:eastAsia="id-ID"/>
        </w:rPr>
        <w:t>ng</w:t>
      </w:r>
      <w:proofErr w:type="spellEnd"/>
      <w:r w:rsidRPr="004D5CE0">
        <w:rPr>
          <w:rFonts w:ascii="Cambria" w:hAnsi="Cambria" w:cs="Cambria"/>
          <w:sz w:val="26"/>
          <w:szCs w:val="26"/>
          <w:lang w:eastAsia="id-ID"/>
        </w:rPr>
        <w:t>, tentunya.</w:t>
      </w:r>
    </w:p>
    <w:p w:rsidR="004D5CE0" w:rsidRDefault="004D5CE0" w:rsidP="0051190F">
      <w:pPr>
        <w:pStyle w:val="NormalWeb"/>
        <w:jc w:val="right"/>
        <w:rPr>
          <w:rFonts w:ascii="Cambria" w:hAnsi="Cambria"/>
          <w:sz w:val="20"/>
          <w:szCs w:val="20"/>
        </w:rPr>
      </w:pPr>
    </w:p>
    <w:p w:rsidR="00750981" w:rsidRPr="00D40C01" w:rsidRDefault="00D40C01" w:rsidP="0051190F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0981"/>
    <w:rsid w:val="001850E2"/>
    <w:rsid w:val="00281B51"/>
    <w:rsid w:val="003772BF"/>
    <w:rsid w:val="004D5CE0"/>
    <w:rsid w:val="0051190F"/>
    <w:rsid w:val="0055665D"/>
    <w:rsid w:val="00750981"/>
    <w:rsid w:val="007F28EE"/>
    <w:rsid w:val="008F7253"/>
    <w:rsid w:val="00B75DCC"/>
    <w:rsid w:val="00CB681D"/>
    <w:rsid w:val="00D40C01"/>
    <w:rsid w:val="00E10B1A"/>
    <w:rsid w:val="00E3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EA3B-AF7A-4059-8C61-DEDBA24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2</cp:revision>
  <dcterms:created xsi:type="dcterms:W3CDTF">2016-02-26T14:01:00Z</dcterms:created>
  <dcterms:modified xsi:type="dcterms:W3CDTF">2016-02-26T14:01:00Z</dcterms:modified>
</cp:coreProperties>
</file>