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B0" w:rsidRPr="00381DB0" w:rsidRDefault="00381DB0" w:rsidP="00C924B1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sz w:val="40"/>
          <w:szCs w:val="40"/>
        </w:rPr>
      </w:pPr>
      <w:proofErr w:type="spellStart"/>
      <w:r w:rsidRPr="00381DB0">
        <w:rPr>
          <w:rFonts w:ascii="Cambria" w:hAnsi="Cambria" w:cs="Cambria"/>
          <w:sz w:val="40"/>
          <w:szCs w:val="40"/>
          <w:lang w:val="en-US"/>
        </w:rPr>
        <w:t>Universitas</w:t>
      </w:r>
      <w:proofErr w:type="spellEnd"/>
      <w:r w:rsidRPr="00381DB0">
        <w:rPr>
          <w:rFonts w:ascii="Cambria" w:hAnsi="Cambria" w:cs="Cambria"/>
          <w:sz w:val="40"/>
          <w:szCs w:val="40"/>
          <w:lang w:val="en-US"/>
        </w:rPr>
        <w:t xml:space="preserve"> </w:t>
      </w:r>
      <w:proofErr w:type="spellStart"/>
      <w:r w:rsidRPr="00381DB0">
        <w:rPr>
          <w:rFonts w:ascii="Cambria" w:hAnsi="Cambria" w:cs="Cambria"/>
          <w:sz w:val="40"/>
          <w:szCs w:val="40"/>
          <w:lang w:val="en-US"/>
        </w:rPr>
        <w:t>Pakuan</w:t>
      </w:r>
      <w:proofErr w:type="spellEnd"/>
      <w:r w:rsidRPr="00381DB0">
        <w:rPr>
          <w:rFonts w:ascii="Cambria" w:hAnsi="Cambria" w:cs="Cambria"/>
          <w:sz w:val="40"/>
          <w:szCs w:val="40"/>
        </w:rPr>
        <w:t xml:space="preserve"> </w:t>
      </w:r>
    </w:p>
    <w:p w:rsidR="00F917D8" w:rsidRPr="00381DB0" w:rsidRDefault="00381DB0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0"/>
          <w:szCs w:val="40"/>
          <w:lang w:val="en-US"/>
        </w:rPr>
      </w:pPr>
      <w:r w:rsidRPr="00381DB0">
        <w:rPr>
          <w:rFonts w:ascii="Cambria" w:hAnsi="Cambria" w:cs="Cambria"/>
          <w:sz w:val="40"/>
          <w:szCs w:val="40"/>
          <w:lang w:val="en-US"/>
        </w:rPr>
        <w:t>“International Conference on</w:t>
      </w:r>
      <w:r w:rsidRPr="00381DB0">
        <w:rPr>
          <w:rFonts w:ascii="Cambria" w:hAnsi="Cambria" w:cs="Cambria"/>
          <w:sz w:val="40"/>
          <w:szCs w:val="40"/>
        </w:rPr>
        <w:t xml:space="preserve"> </w:t>
      </w:r>
      <w:r w:rsidRPr="00381DB0">
        <w:rPr>
          <w:rFonts w:ascii="Cambria" w:hAnsi="Cambria" w:cs="Cambria"/>
          <w:sz w:val="40"/>
          <w:szCs w:val="40"/>
          <w:lang w:val="en-US"/>
        </w:rPr>
        <w:t>Operation Research”</w:t>
      </w:r>
    </w:p>
    <w:p w:rsidR="00381DB0" w:rsidRDefault="00381DB0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</w:rPr>
      </w:pPr>
    </w:p>
    <w:p w:rsidR="00BC7FD5" w:rsidRPr="00F917D8" w:rsidRDefault="00F2119F" w:rsidP="00C924B1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2166D3">
        <w:rPr>
          <w:rFonts w:ascii="Cambria" w:hAnsi="Cambria"/>
          <w:b w:val="0"/>
          <w:sz w:val="16"/>
          <w:szCs w:val="16"/>
        </w:rPr>
        <w:t>2</w:t>
      </w:r>
      <w:r w:rsidR="00314711">
        <w:rPr>
          <w:rFonts w:ascii="Cambria" w:hAnsi="Cambria"/>
          <w:b w:val="0"/>
          <w:sz w:val="16"/>
          <w:szCs w:val="16"/>
        </w:rPr>
        <w:t>9</w:t>
      </w:r>
      <w:r w:rsidR="00897B9D">
        <w:rPr>
          <w:rFonts w:ascii="Cambria" w:hAnsi="Cambria"/>
          <w:b w:val="0"/>
          <w:sz w:val="16"/>
          <w:szCs w:val="16"/>
          <w:lang w:val="en-US"/>
        </w:rPr>
        <w:t xml:space="preserve"> </w:t>
      </w:r>
      <w:proofErr w:type="spellStart"/>
      <w:r w:rsidR="00897B9D">
        <w:rPr>
          <w:rFonts w:ascii="Cambria" w:hAnsi="Cambria"/>
          <w:b w:val="0"/>
          <w:sz w:val="16"/>
          <w:szCs w:val="16"/>
          <w:lang w:val="en-US"/>
        </w:rPr>
        <w:t>Agustus</w:t>
      </w:r>
      <w:proofErr w:type="spellEnd"/>
      <w:r w:rsidR="00897B9D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381DB0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34050" cy="4229100"/>
            <wp:effectExtent l="19050" t="0" r="0" b="0"/>
            <wp:docPr id="2" name="Picture 2" descr="C:\Users\Iman\Downloads\Compressed\icor_unpak_201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icor_unpak_2016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B0" w:rsidRDefault="00BC7FD5" w:rsidP="00381DB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Komputer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bekerjasama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Asosiasi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Riset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Operasi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Indonesia (IORA)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menyelenggarakan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“International Conference on Operation Research”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Sabtu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27 </w:t>
      </w:r>
      <w:proofErr w:type="spellStart"/>
      <w:r w:rsidR="00381DB0">
        <w:rPr>
          <w:rFonts w:ascii="Cambria" w:hAnsi="Cambria" w:cs="Cambria"/>
          <w:sz w:val="26"/>
          <w:szCs w:val="26"/>
          <w:lang w:val="en-US" w:eastAsia="id-ID"/>
        </w:rPr>
        <w:t>Agustus</w:t>
      </w:r>
      <w:proofErr w:type="spellEnd"/>
      <w:r w:rsidR="00381DB0">
        <w:rPr>
          <w:rFonts w:ascii="Cambria" w:hAnsi="Cambria" w:cs="Cambria"/>
          <w:sz w:val="26"/>
          <w:szCs w:val="26"/>
          <w:lang w:val="en-US" w:eastAsia="id-ID"/>
        </w:rPr>
        <w:t xml:space="preserve"> 2016. </w:t>
      </w:r>
    </w:p>
    <w:p w:rsidR="00381DB0" w:rsidRDefault="00381DB0" w:rsidP="00381DB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Konferensi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mengambil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“Better Decisions for Sustainable Development”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IPB International Convention Center Bogor.</w:t>
      </w:r>
    </w:p>
    <w:p w:rsidR="00381DB0" w:rsidRDefault="00381DB0" w:rsidP="00381DB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36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5 (lima)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Singapura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Malaysia,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Hongaria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Sudan,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76 paper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dipresentasikan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diposterkan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dibahas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konferensi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paper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dibahas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direview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lolos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seleksi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diterbitkan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IOP Publication Series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terindex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Thomson-Router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Scoupus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381DB0" w:rsidRDefault="00381DB0" w:rsidP="00381DB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381DB0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Dr. H. </w:t>
      </w:r>
      <w:proofErr w:type="spellStart"/>
      <w:r w:rsidRPr="00381DB0">
        <w:rPr>
          <w:rFonts w:ascii="Cambria" w:hAnsi="Cambria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381DB0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381DB0">
        <w:rPr>
          <w:rFonts w:ascii="Cambria" w:hAnsi="Cambria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Pr="00381DB0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381DB0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 w:rsidR="003147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14711">
        <w:rPr>
          <w:rFonts w:ascii="Cambria" w:hAnsi="Cambria" w:cs="Cambria"/>
          <w:sz w:val="26"/>
          <w:szCs w:val="26"/>
          <w:lang w:val="en-US" w:eastAsia="id-ID"/>
        </w:rPr>
        <w:t>membuka</w:t>
      </w:r>
      <w:proofErr w:type="spellEnd"/>
      <w:r w:rsidR="003147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14711"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 w:rsidR="00314711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314711"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 w:rsidR="00314711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Konferensi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IORA 2016,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Padjadjaran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Prof.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Sudrajad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Supian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Walikota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diwakili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Ibu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Lorina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Darmastuti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Perencanaan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Daerah Kota Bogor.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Upacara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pembukaan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diawali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menyayikan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lagu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Raya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Persembahan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tarian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daerah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Anissa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Rumpaka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Iyan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Mulyana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M.Kom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381DB0" w:rsidRDefault="00381DB0" w:rsidP="00381DB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Conference Chair Prof. 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Soewarto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Hardhienata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sambutan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pembukaan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ucapan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terimakasih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Padjadjaran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Walikota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kesediannya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konferensi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sekaligus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meresmikan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berdirinya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Asosiasi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Riset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Operasi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(IORA). </w:t>
      </w:r>
    </w:p>
    <w:p w:rsidR="00381DB0" w:rsidRDefault="00381DB0" w:rsidP="00381DB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Ucapan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terimakasih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pendukung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undangan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konferensi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Panitia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Konferensi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konferensi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intenasional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terselenggara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berjalan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lancar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sukses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turut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keberhasilan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konferensi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Padjadjaran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Terbuka,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Institut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Pertanian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Islam Bandung,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Katolik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Jaya,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Institut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Kalimantan,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Nusantara.</w:t>
      </w:r>
    </w:p>
    <w:p w:rsidR="00381DB0" w:rsidRDefault="00381DB0" w:rsidP="00381DB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381DB0">
        <w:rPr>
          <w:rFonts w:ascii="Cambria" w:hAnsi="Cambria" w:cs="Cambria"/>
          <w:b/>
          <w:sz w:val="26"/>
          <w:szCs w:val="26"/>
          <w:lang w:val="en-US" w:eastAsia="id-ID"/>
        </w:rPr>
        <w:t>Peserta</w:t>
      </w:r>
      <w:proofErr w:type="spellEnd"/>
      <w:r w:rsidRPr="00381DB0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381DB0">
        <w:rPr>
          <w:rFonts w:ascii="Cambria" w:hAnsi="Cambria" w:cs="Cambria"/>
          <w:b/>
          <w:sz w:val="26"/>
          <w:szCs w:val="26"/>
          <w:lang w:val="en-US" w:eastAsia="id-ID"/>
        </w:rPr>
        <w:t>Konferensi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br/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Kehadiran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konferensi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:</w:t>
      </w:r>
    </w:p>
    <w:p w:rsidR="00381DB0" w:rsidRDefault="00381DB0" w:rsidP="00381DB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- </w:t>
      </w:r>
      <w:r w:rsidRPr="00381DB0">
        <w:rPr>
          <w:rFonts w:ascii="Cambria" w:hAnsi="Cambria" w:cs="Cambria"/>
          <w:color w:val="00B050"/>
          <w:sz w:val="26"/>
          <w:szCs w:val="26"/>
          <w:lang w:val="en-US" w:eastAsia="id-ID"/>
        </w:rPr>
        <w:t>Prof. Chung-</w:t>
      </w:r>
      <w:proofErr w:type="spellStart"/>
      <w:r w:rsidRPr="00381DB0">
        <w:rPr>
          <w:rFonts w:ascii="Cambria" w:hAnsi="Cambria" w:cs="Cambria"/>
          <w:color w:val="00B050"/>
          <w:sz w:val="26"/>
          <w:szCs w:val="26"/>
          <w:lang w:val="en-US" w:eastAsia="id-ID"/>
        </w:rPr>
        <w:t>Piaw</w:t>
      </w:r>
      <w:proofErr w:type="spellEnd"/>
      <w:r w:rsidRPr="00381DB0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Pr="00381DB0">
        <w:rPr>
          <w:rFonts w:ascii="Cambria" w:hAnsi="Cambria" w:cs="Cambria"/>
          <w:color w:val="00B050"/>
          <w:sz w:val="26"/>
          <w:szCs w:val="26"/>
          <w:lang w:val="en-US" w:eastAsia="id-ID"/>
        </w:rPr>
        <w:t>Teo</w:t>
      </w:r>
      <w:proofErr w:type="spellEnd"/>
      <w:r w:rsidRPr="00381DB0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Pr="00381DB0">
        <w:rPr>
          <w:rFonts w:ascii="Cambria" w:hAnsi="Cambria" w:cs="Cambria"/>
          <w:color w:val="00B050"/>
          <w:sz w:val="26"/>
          <w:szCs w:val="26"/>
          <w:lang w:val="en-US" w:eastAsia="id-ID"/>
        </w:rPr>
        <w:t>dari</w:t>
      </w:r>
      <w:proofErr w:type="spellEnd"/>
      <w:r w:rsidRPr="00381DB0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NUS </w:t>
      </w:r>
      <w:proofErr w:type="spellStart"/>
      <w:r w:rsidRPr="00381DB0">
        <w:rPr>
          <w:rFonts w:ascii="Cambria" w:hAnsi="Cambria" w:cs="Cambria"/>
          <w:color w:val="00B050"/>
          <w:sz w:val="26"/>
          <w:szCs w:val="26"/>
          <w:lang w:val="en-US" w:eastAsia="id-ID"/>
        </w:rPr>
        <w:t>Busines</w:t>
      </w:r>
      <w:proofErr w:type="spellEnd"/>
      <w:r w:rsidRPr="00381DB0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School, Singapore.</w:t>
      </w:r>
    </w:p>
    <w:p w:rsidR="00381DB0" w:rsidRDefault="00381DB0" w:rsidP="00381DB0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- </w:t>
      </w:r>
      <w:r w:rsidRPr="00381DB0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Mr. </w:t>
      </w:r>
      <w:proofErr w:type="spellStart"/>
      <w:r w:rsidRPr="00381DB0">
        <w:rPr>
          <w:rFonts w:ascii="Cambria" w:hAnsi="Cambria" w:cs="Cambria"/>
          <w:color w:val="C00000"/>
          <w:sz w:val="26"/>
          <w:szCs w:val="26"/>
          <w:lang w:val="en-US" w:eastAsia="id-ID"/>
        </w:rPr>
        <w:t>Risdaya</w:t>
      </w:r>
      <w:proofErr w:type="spellEnd"/>
      <w:r w:rsidRPr="00381DB0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Pr="00381DB0">
        <w:rPr>
          <w:rFonts w:ascii="Cambria" w:hAnsi="Cambria" w:cs="Cambria"/>
          <w:color w:val="C00000"/>
          <w:sz w:val="26"/>
          <w:szCs w:val="26"/>
          <w:lang w:val="en-US" w:eastAsia="id-ID"/>
        </w:rPr>
        <w:t>Fadil</w:t>
      </w:r>
      <w:proofErr w:type="spellEnd"/>
      <w:r w:rsidRPr="00381DB0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Pr="00381DB0">
        <w:rPr>
          <w:rFonts w:ascii="Cambria" w:hAnsi="Cambria" w:cs="Cambria"/>
          <w:color w:val="C00000"/>
          <w:sz w:val="26"/>
          <w:szCs w:val="26"/>
          <w:lang w:val="en-US" w:eastAsia="id-ID"/>
        </w:rPr>
        <w:t>dari</w:t>
      </w:r>
      <w:proofErr w:type="spellEnd"/>
      <w:r w:rsidRPr="00381DB0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Pr="00381DB0">
        <w:rPr>
          <w:rFonts w:ascii="Cambria" w:hAnsi="Cambria" w:cs="Cambria"/>
          <w:color w:val="C00000"/>
          <w:sz w:val="26"/>
          <w:szCs w:val="26"/>
          <w:lang w:val="en-US" w:eastAsia="id-ID"/>
        </w:rPr>
        <w:t>Aeroelasticity</w:t>
      </w:r>
      <w:proofErr w:type="spellEnd"/>
      <w:r w:rsidRPr="00381DB0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Specialist Engineering, Madrid </w:t>
      </w:r>
      <w:proofErr w:type="spellStart"/>
      <w:r w:rsidRPr="00381DB0">
        <w:rPr>
          <w:rFonts w:ascii="Cambria" w:hAnsi="Cambria" w:cs="Cambria"/>
          <w:color w:val="C00000"/>
          <w:sz w:val="26"/>
          <w:szCs w:val="26"/>
          <w:lang w:val="en-US" w:eastAsia="id-ID"/>
        </w:rPr>
        <w:t>Spanyol</w:t>
      </w:r>
      <w:proofErr w:type="spellEnd"/>
      <w:r w:rsidRPr="00381DB0">
        <w:rPr>
          <w:rFonts w:ascii="Cambria" w:hAnsi="Cambria" w:cs="Cambria"/>
          <w:color w:val="C00000"/>
          <w:sz w:val="26"/>
          <w:szCs w:val="26"/>
          <w:lang w:val="en-US" w:eastAsia="id-ID"/>
        </w:rPr>
        <w:t>.</w:t>
      </w:r>
    </w:p>
    <w:p w:rsidR="00381DB0" w:rsidRPr="00381DB0" w:rsidRDefault="00381DB0" w:rsidP="00381DB0">
      <w:pPr>
        <w:autoSpaceDE w:val="0"/>
        <w:autoSpaceDN w:val="0"/>
        <w:adjustRightInd w:val="0"/>
        <w:rPr>
          <w:rFonts w:ascii="Cambria" w:hAnsi="Cambria" w:cs="Cambria"/>
          <w:color w:val="00B0F0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- </w:t>
      </w:r>
      <w:r w:rsidRPr="00381DB0">
        <w:rPr>
          <w:rFonts w:ascii="Cambria" w:hAnsi="Cambria" w:cs="Cambria"/>
          <w:color w:val="00B0F0"/>
          <w:sz w:val="26"/>
          <w:szCs w:val="26"/>
          <w:lang w:val="en-US" w:eastAsia="id-ID"/>
        </w:rPr>
        <w:t xml:space="preserve">Prof. Dr. Abdul </w:t>
      </w:r>
      <w:proofErr w:type="spellStart"/>
      <w:r w:rsidRPr="00381DB0">
        <w:rPr>
          <w:rFonts w:ascii="Cambria" w:hAnsi="Cambria" w:cs="Cambria"/>
          <w:color w:val="00B0F0"/>
          <w:sz w:val="26"/>
          <w:szCs w:val="26"/>
          <w:lang w:val="en-US" w:eastAsia="id-ID"/>
        </w:rPr>
        <w:t>Thalib</w:t>
      </w:r>
      <w:proofErr w:type="spellEnd"/>
      <w:r w:rsidRPr="00381DB0">
        <w:rPr>
          <w:rFonts w:ascii="Cambria" w:hAnsi="Cambria" w:cs="Cambria"/>
          <w:color w:val="00B0F0"/>
          <w:sz w:val="26"/>
          <w:szCs w:val="26"/>
          <w:lang w:val="en-US" w:eastAsia="id-ID"/>
        </w:rPr>
        <w:t xml:space="preserve"> bin Bon </w:t>
      </w:r>
      <w:proofErr w:type="spellStart"/>
      <w:r w:rsidRPr="00381DB0">
        <w:rPr>
          <w:rFonts w:ascii="Cambria" w:hAnsi="Cambria" w:cs="Cambria"/>
          <w:color w:val="00B0F0"/>
          <w:sz w:val="26"/>
          <w:szCs w:val="26"/>
          <w:lang w:val="en-US" w:eastAsia="id-ID"/>
        </w:rPr>
        <w:t>dari</w:t>
      </w:r>
      <w:proofErr w:type="spellEnd"/>
      <w:r w:rsidRPr="00381DB0">
        <w:rPr>
          <w:rFonts w:ascii="Cambria" w:hAnsi="Cambria" w:cs="Cambria"/>
          <w:color w:val="00B0F0"/>
          <w:sz w:val="26"/>
          <w:szCs w:val="26"/>
          <w:lang w:val="en-US" w:eastAsia="id-ID"/>
        </w:rPr>
        <w:t xml:space="preserve"> University of </w:t>
      </w:r>
      <w:proofErr w:type="spellStart"/>
      <w:r w:rsidRPr="00381DB0">
        <w:rPr>
          <w:rFonts w:ascii="Cambria" w:hAnsi="Cambria" w:cs="Cambria"/>
          <w:color w:val="00B0F0"/>
          <w:sz w:val="26"/>
          <w:szCs w:val="26"/>
          <w:lang w:val="en-US" w:eastAsia="id-ID"/>
        </w:rPr>
        <w:t>Tun</w:t>
      </w:r>
      <w:proofErr w:type="spellEnd"/>
      <w:r w:rsidRPr="00381DB0">
        <w:rPr>
          <w:rFonts w:ascii="Cambria" w:hAnsi="Cambria" w:cs="Cambria"/>
          <w:color w:val="00B0F0"/>
          <w:sz w:val="26"/>
          <w:szCs w:val="26"/>
          <w:lang w:val="en-US" w:eastAsia="id-ID"/>
        </w:rPr>
        <w:t xml:space="preserve"> Hussein </w:t>
      </w:r>
      <w:proofErr w:type="spellStart"/>
      <w:r w:rsidRPr="00381DB0">
        <w:rPr>
          <w:rFonts w:ascii="Cambria" w:hAnsi="Cambria" w:cs="Cambria"/>
          <w:color w:val="00B0F0"/>
          <w:sz w:val="26"/>
          <w:szCs w:val="26"/>
          <w:lang w:val="en-US" w:eastAsia="id-ID"/>
        </w:rPr>
        <w:t>Onn</w:t>
      </w:r>
      <w:proofErr w:type="spellEnd"/>
      <w:r w:rsidRPr="00381DB0">
        <w:rPr>
          <w:rFonts w:ascii="Cambria" w:hAnsi="Cambria" w:cs="Cambria"/>
          <w:color w:val="00B0F0"/>
          <w:sz w:val="26"/>
          <w:szCs w:val="26"/>
          <w:lang w:val="en-US" w:eastAsia="id-ID"/>
        </w:rPr>
        <w:t>, Malaysia.</w:t>
      </w:r>
    </w:p>
    <w:p w:rsidR="00381DB0" w:rsidRDefault="00381DB0" w:rsidP="00381DB0">
      <w:pPr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Sedangkan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Invited Speaker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Santosa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Widjaja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M.Sc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Upright Decision Indonesia, Prof. Dr. Mustafa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Mamat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Sultan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Zainal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Abidin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Malaysia,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Prof.Dr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Ismail bin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Mohd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Malysia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Perlis, Malaysia.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IORA International Conference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diselenggarakan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Jakarta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Terbuka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Tuan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Rumah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555F5C" w:rsidRPr="002166D3" w:rsidRDefault="001E5E9B" w:rsidP="00892E74">
      <w:pPr>
        <w:widowControl w:val="0"/>
        <w:autoSpaceDE w:val="0"/>
        <w:autoSpaceDN w:val="0"/>
        <w:adjustRightInd w:val="0"/>
        <w:spacing w:after="0"/>
        <w:rPr>
          <w:rFonts w:cs="Calibri"/>
          <w:lang w:eastAsia="id-ID"/>
        </w:rPr>
      </w:pPr>
      <w:r>
        <w:pict>
          <v:rect id="_x0000_i1025" style="width:0;height:1.5pt" o:hralign="center" o:hrstd="t" o:hr="t" fillcolor="#a0a0a0" stroked="f"/>
        </w:pict>
      </w:r>
    </w:p>
    <w:p w:rsidR="004208C8" w:rsidRPr="003D2F24" w:rsidRDefault="00D40C01" w:rsidP="003D2F24">
      <w:pPr>
        <w:autoSpaceDE w:val="0"/>
        <w:autoSpaceDN w:val="0"/>
        <w:adjustRightInd w:val="0"/>
        <w:spacing w:after="0"/>
        <w:ind w:right="28"/>
        <w:jc w:val="right"/>
        <w:rPr>
          <w:rFonts w:ascii="Cambria" w:hAnsi="Cambria"/>
          <w:sz w:val="20"/>
          <w:szCs w:val="20"/>
        </w:rPr>
      </w:pPr>
      <w:r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3D2F24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26231"/>
    <w:rsid w:val="0003661B"/>
    <w:rsid w:val="00070D35"/>
    <w:rsid w:val="00081A15"/>
    <w:rsid w:val="00084260"/>
    <w:rsid w:val="000A6895"/>
    <w:rsid w:val="000E41E7"/>
    <w:rsid w:val="00116897"/>
    <w:rsid w:val="00141C9C"/>
    <w:rsid w:val="00154EF3"/>
    <w:rsid w:val="001562E7"/>
    <w:rsid w:val="00177059"/>
    <w:rsid w:val="00187211"/>
    <w:rsid w:val="001B3B71"/>
    <w:rsid w:val="001D1C4B"/>
    <w:rsid w:val="001D3F31"/>
    <w:rsid w:val="001D4BD9"/>
    <w:rsid w:val="001E5E9B"/>
    <w:rsid w:val="001E61BE"/>
    <w:rsid w:val="001F58C1"/>
    <w:rsid w:val="002166D3"/>
    <w:rsid w:val="00221BAC"/>
    <w:rsid w:val="00223C81"/>
    <w:rsid w:val="002445ED"/>
    <w:rsid w:val="00264196"/>
    <w:rsid w:val="002B5058"/>
    <w:rsid w:val="002E54CF"/>
    <w:rsid w:val="002F71D2"/>
    <w:rsid w:val="00314711"/>
    <w:rsid w:val="003173AE"/>
    <w:rsid w:val="00333702"/>
    <w:rsid w:val="00370ED4"/>
    <w:rsid w:val="00372351"/>
    <w:rsid w:val="00373F9C"/>
    <w:rsid w:val="00381DB0"/>
    <w:rsid w:val="00387B23"/>
    <w:rsid w:val="003B0592"/>
    <w:rsid w:val="003D2F24"/>
    <w:rsid w:val="003E1FAC"/>
    <w:rsid w:val="004208C8"/>
    <w:rsid w:val="0042586F"/>
    <w:rsid w:val="004C5D7D"/>
    <w:rsid w:val="004E11A2"/>
    <w:rsid w:val="00555F5C"/>
    <w:rsid w:val="0055665D"/>
    <w:rsid w:val="00583770"/>
    <w:rsid w:val="005A3837"/>
    <w:rsid w:val="005C5F76"/>
    <w:rsid w:val="00604226"/>
    <w:rsid w:val="0060591C"/>
    <w:rsid w:val="00636A12"/>
    <w:rsid w:val="00643D27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D317C"/>
    <w:rsid w:val="008019ED"/>
    <w:rsid w:val="00832E09"/>
    <w:rsid w:val="00845BCA"/>
    <w:rsid w:val="00851EC1"/>
    <w:rsid w:val="00852E3B"/>
    <w:rsid w:val="008633F6"/>
    <w:rsid w:val="00874BCA"/>
    <w:rsid w:val="00892E74"/>
    <w:rsid w:val="00897B9D"/>
    <w:rsid w:val="008D01B5"/>
    <w:rsid w:val="008D1B3A"/>
    <w:rsid w:val="008E4941"/>
    <w:rsid w:val="008E58CC"/>
    <w:rsid w:val="0093761A"/>
    <w:rsid w:val="00952BCB"/>
    <w:rsid w:val="009551B0"/>
    <w:rsid w:val="00975FA2"/>
    <w:rsid w:val="009905B6"/>
    <w:rsid w:val="009934F6"/>
    <w:rsid w:val="00995F26"/>
    <w:rsid w:val="00996D63"/>
    <w:rsid w:val="009B3207"/>
    <w:rsid w:val="009E635F"/>
    <w:rsid w:val="00A04D95"/>
    <w:rsid w:val="00A10CB5"/>
    <w:rsid w:val="00A64FA0"/>
    <w:rsid w:val="00A92E02"/>
    <w:rsid w:val="00AB07AB"/>
    <w:rsid w:val="00AB3204"/>
    <w:rsid w:val="00AC31A6"/>
    <w:rsid w:val="00AC5217"/>
    <w:rsid w:val="00AD36E4"/>
    <w:rsid w:val="00B86B9B"/>
    <w:rsid w:val="00BC4C24"/>
    <w:rsid w:val="00BC7FD5"/>
    <w:rsid w:val="00C005DA"/>
    <w:rsid w:val="00C01D3D"/>
    <w:rsid w:val="00C83647"/>
    <w:rsid w:val="00C924B1"/>
    <w:rsid w:val="00C9685B"/>
    <w:rsid w:val="00CA2B00"/>
    <w:rsid w:val="00CA4FCE"/>
    <w:rsid w:val="00CB6BC5"/>
    <w:rsid w:val="00CC7171"/>
    <w:rsid w:val="00CE7952"/>
    <w:rsid w:val="00D40C01"/>
    <w:rsid w:val="00D616E9"/>
    <w:rsid w:val="00D748EC"/>
    <w:rsid w:val="00D83C24"/>
    <w:rsid w:val="00D95076"/>
    <w:rsid w:val="00DA6DE7"/>
    <w:rsid w:val="00DB26EB"/>
    <w:rsid w:val="00DD68AA"/>
    <w:rsid w:val="00E10B1A"/>
    <w:rsid w:val="00E210F6"/>
    <w:rsid w:val="00E253E8"/>
    <w:rsid w:val="00E34DB9"/>
    <w:rsid w:val="00E81CC8"/>
    <w:rsid w:val="00E87265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917D8"/>
    <w:rsid w:val="00FA6B73"/>
    <w:rsid w:val="00FB1F7F"/>
    <w:rsid w:val="00FE0451"/>
    <w:rsid w:val="00FE069C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D264-4AE7-4EC7-BD9E-117222CE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18</cp:revision>
  <cp:lastPrinted>2016-08-20T17:09:00Z</cp:lastPrinted>
  <dcterms:created xsi:type="dcterms:W3CDTF">2016-08-17T04:01:00Z</dcterms:created>
  <dcterms:modified xsi:type="dcterms:W3CDTF">2016-08-29T13:07:00Z</dcterms:modified>
</cp:coreProperties>
</file>